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40" w:rsidRDefault="00622A40" w:rsidP="00622A40">
      <w:pPr>
        <w:shd w:val="clear" w:color="auto" w:fill="FFFFFF"/>
        <w:spacing w:line="281" w:lineRule="exact"/>
        <w:ind w:left="43" w:firstLine="5854"/>
        <w:jc w:val="both"/>
        <w:rPr>
          <w:rFonts w:eastAsia="Times New Roman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Gruta, dnia 30.06.2015r.</w:t>
      </w:r>
      <w:r w:rsidR="000061B3">
        <w:rPr>
          <w:rFonts w:eastAsia="Times New Roman"/>
          <w:spacing w:val="-3"/>
          <w:sz w:val="24"/>
          <w:szCs w:val="24"/>
        </w:rPr>
        <w:t xml:space="preserve"> </w:t>
      </w:r>
    </w:p>
    <w:p w:rsidR="003C2801" w:rsidRDefault="00622A40" w:rsidP="00622A40">
      <w:pPr>
        <w:shd w:val="clear" w:color="auto" w:fill="FFFFFF"/>
        <w:spacing w:line="281" w:lineRule="exact"/>
        <w:jc w:val="both"/>
      </w:pPr>
      <w:r>
        <w:rPr>
          <w:rFonts w:eastAsia="Times New Roman"/>
          <w:sz w:val="24"/>
          <w:szCs w:val="24"/>
        </w:rPr>
        <w:t>RG.6220.3.2015.BB</w:t>
      </w:r>
    </w:p>
    <w:p w:rsidR="00C75F5A" w:rsidRDefault="00C75F5A" w:rsidP="00C75F5A">
      <w:pPr>
        <w:shd w:val="clear" w:color="auto" w:fill="FFFFFF"/>
        <w:ind w:left="28" w:firstLine="709"/>
        <w:jc w:val="center"/>
        <w:rPr>
          <w:b/>
          <w:bCs/>
          <w:spacing w:val="55"/>
          <w:sz w:val="24"/>
          <w:szCs w:val="24"/>
        </w:rPr>
      </w:pPr>
    </w:p>
    <w:p w:rsidR="00C75F5A" w:rsidRDefault="00C75F5A" w:rsidP="00C75F5A">
      <w:pPr>
        <w:shd w:val="clear" w:color="auto" w:fill="FFFFFF"/>
        <w:ind w:left="28" w:firstLine="709"/>
        <w:jc w:val="center"/>
        <w:rPr>
          <w:b/>
          <w:bCs/>
          <w:spacing w:val="55"/>
          <w:sz w:val="24"/>
          <w:szCs w:val="24"/>
        </w:rPr>
      </w:pPr>
    </w:p>
    <w:p w:rsidR="00C75F5A" w:rsidRPr="00C75F5A" w:rsidRDefault="00C75F5A" w:rsidP="00C75F5A">
      <w:pPr>
        <w:shd w:val="clear" w:color="auto" w:fill="FFFFFF"/>
        <w:ind w:left="28" w:firstLine="709"/>
        <w:jc w:val="center"/>
        <w:rPr>
          <w:b/>
          <w:bCs/>
          <w:spacing w:val="55"/>
          <w:sz w:val="24"/>
          <w:szCs w:val="24"/>
        </w:rPr>
      </w:pPr>
      <w:r w:rsidRPr="00C75F5A">
        <w:rPr>
          <w:b/>
          <w:bCs/>
          <w:spacing w:val="55"/>
          <w:sz w:val="24"/>
          <w:szCs w:val="24"/>
        </w:rPr>
        <w:t>OBWIESZCZENIE</w:t>
      </w:r>
    </w:p>
    <w:p w:rsidR="00C75F5A" w:rsidRPr="00C75F5A" w:rsidRDefault="00C75F5A" w:rsidP="00C75F5A">
      <w:pPr>
        <w:shd w:val="clear" w:color="auto" w:fill="FFFFFF"/>
        <w:ind w:left="28" w:firstLine="709"/>
        <w:jc w:val="center"/>
        <w:rPr>
          <w:b/>
          <w:bCs/>
          <w:spacing w:val="55"/>
          <w:sz w:val="24"/>
          <w:szCs w:val="24"/>
        </w:rPr>
      </w:pPr>
      <w:r w:rsidRPr="00C75F5A">
        <w:rPr>
          <w:b/>
          <w:bCs/>
          <w:spacing w:val="55"/>
          <w:sz w:val="24"/>
          <w:szCs w:val="24"/>
        </w:rPr>
        <w:t>o wydaniu decyzji</w:t>
      </w:r>
    </w:p>
    <w:p w:rsidR="003C2801" w:rsidRDefault="000061B3">
      <w:pPr>
        <w:shd w:val="clear" w:color="auto" w:fill="FFFFFF"/>
        <w:spacing w:before="511" w:line="274" w:lineRule="exact"/>
        <w:ind w:left="29" w:firstLine="706"/>
        <w:jc w:val="both"/>
      </w:pPr>
      <w:r>
        <w:rPr>
          <w:sz w:val="24"/>
          <w:szCs w:val="24"/>
        </w:rPr>
        <w:t>Na podstawie art.</w:t>
      </w:r>
      <w:r w:rsidR="00622A40">
        <w:rPr>
          <w:sz w:val="24"/>
          <w:szCs w:val="24"/>
        </w:rPr>
        <w:t xml:space="preserve"> </w:t>
      </w:r>
      <w:r>
        <w:rPr>
          <w:sz w:val="24"/>
          <w:szCs w:val="24"/>
        </w:rPr>
        <w:t>49 ustawy z dnia 14 czerwca 1960 r. Kodeks post</w:t>
      </w:r>
      <w:r>
        <w:rPr>
          <w:rFonts w:eastAsia="Times New Roman"/>
          <w:sz w:val="24"/>
          <w:szCs w:val="24"/>
        </w:rPr>
        <w:t xml:space="preserve">ępowania </w:t>
      </w:r>
      <w:r>
        <w:rPr>
          <w:rFonts w:eastAsia="Times New Roman"/>
          <w:spacing w:val="-1"/>
          <w:sz w:val="24"/>
          <w:szCs w:val="24"/>
        </w:rPr>
        <w:t xml:space="preserve">administracyjnego (j.t. </w:t>
      </w:r>
      <w:proofErr w:type="spellStart"/>
      <w:r>
        <w:rPr>
          <w:rFonts w:eastAsia="Times New Roman"/>
          <w:spacing w:val="-1"/>
          <w:sz w:val="24"/>
          <w:szCs w:val="24"/>
        </w:rPr>
        <w:t>Dz.U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. z 2013r. poz.267) oraz art.74 ust.3 ustawy z dnia 3 października </w:t>
      </w:r>
      <w:r>
        <w:rPr>
          <w:rFonts w:eastAsia="Times New Roman"/>
          <w:sz w:val="24"/>
          <w:szCs w:val="24"/>
        </w:rPr>
        <w:t xml:space="preserve">2008r. </w:t>
      </w:r>
      <w:r>
        <w:rPr>
          <w:rFonts w:eastAsia="Times New Roman"/>
          <w:b/>
          <w:bCs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udostępnianiu informacji o środowisku i jego ochronie, udziale społeczeństwa w ochronie środowiska oraz o ocenach oddziaływania na środowisko (Dz. U. z 2013 r. poz. 1235 ze zm.)</w:t>
      </w:r>
    </w:p>
    <w:p w:rsidR="00C75F5A" w:rsidRDefault="00C75F5A" w:rsidP="00C75F5A">
      <w:pPr>
        <w:shd w:val="clear" w:color="auto" w:fill="FFFFFF"/>
        <w:spacing w:line="274" w:lineRule="exact"/>
        <w:ind w:left="22" w:right="7" w:firstLine="727"/>
        <w:jc w:val="center"/>
        <w:rPr>
          <w:bCs/>
          <w:sz w:val="24"/>
          <w:szCs w:val="24"/>
        </w:rPr>
      </w:pPr>
    </w:p>
    <w:p w:rsidR="00C75F5A" w:rsidRDefault="00C75F5A" w:rsidP="00C75F5A">
      <w:pPr>
        <w:shd w:val="clear" w:color="auto" w:fill="FFFFFF"/>
        <w:spacing w:line="274" w:lineRule="exact"/>
        <w:ind w:left="22" w:right="7" w:firstLine="72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zawiadamiam</w:t>
      </w:r>
    </w:p>
    <w:p w:rsidR="00C75F5A" w:rsidRDefault="00C75F5A" w:rsidP="00C75F5A">
      <w:pPr>
        <w:shd w:val="clear" w:color="auto" w:fill="FFFFFF"/>
        <w:spacing w:line="274" w:lineRule="exact"/>
        <w:ind w:left="22" w:right="7"/>
        <w:jc w:val="both"/>
        <w:rPr>
          <w:rFonts w:eastAsia="Times New Roman"/>
          <w:bCs/>
          <w:sz w:val="24"/>
          <w:szCs w:val="24"/>
        </w:rPr>
      </w:pPr>
    </w:p>
    <w:p w:rsidR="003C2801" w:rsidRDefault="000061B3" w:rsidP="00C75F5A">
      <w:pPr>
        <w:shd w:val="clear" w:color="auto" w:fill="FFFFFF"/>
        <w:spacing w:line="274" w:lineRule="exact"/>
        <w:ind w:left="22" w:right="7"/>
        <w:jc w:val="both"/>
      </w:pPr>
      <w:r w:rsidRPr="00622A40">
        <w:rPr>
          <w:rFonts w:eastAsia="Times New Roman"/>
          <w:bCs/>
          <w:sz w:val="24"/>
          <w:szCs w:val="24"/>
        </w:rPr>
        <w:t>że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 podstawie</w:t>
      </w:r>
      <w:r w:rsidR="00622A40">
        <w:rPr>
          <w:sz w:val="24"/>
          <w:szCs w:val="24"/>
        </w:rPr>
        <w:t xml:space="preserve">71 ust. 1 i ust. 2 pkt 2, art. 72 ust. 1 pkt 1, ust. 3, art. 75 ust. l pkt 4, art. 84, art. 85 ust. 1, ust. 2 pkt 2 i ust. 3, art. </w:t>
      </w:r>
      <w:r>
        <w:rPr>
          <w:rFonts w:eastAsia="Times New Roman"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 (Dz. U. z 2013 r. poz. 1235 ze zm</w:t>
      </w:r>
      <w:r w:rsidRPr="00622A40">
        <w:rPr>
          <w:rFonts w:eastAsia="Times New Roman"/>
          <w:sz w:val="24"/>
          <w:szCs w:val="24"/>
        </w:rPr>
        <w:t xml:space="preserve">.), </w:t>
      </w:r>
      <w:r w:rsidRPr="00622A40">
        <w:rPr>
          <w:rFonts w:eastAsia="Times New Roman"/>
          <w:bCs/>
          <w:sz w:val="24"/>
          <w:szCs w:val="24"/>
        </w:rPr>
        <w:t xml:space="preserve">w dniu </w:t>
      </w:r>
      <w:r w:rsidR="00622A40" w:rsidRPr="00622A40">
        <w:rPr>
          <w:rFonts w:eastAsia="Times New Roman"/>
          <w:bCs/>
          <w:sz w:val="24"/>
          <w:szCs w:val="24"/>
        </w:rPr>
        <w:t>29.06.2015r.</w:t>
      </w:r>
      <w:r w:rsidRPr="00622A40">
        <w:rPr>
          <w:rFonts w:eastAsia="Times New Roman"/>
          <w:bCs/>
          <w:sz w:val="24"/>
          <w:szCs w:val="24"/>
        </w:rPr>
        <w:t xml:space="preserve"> </w:t>
      </w:r>
      <w:r w:rsidRPr="00C75F5A">
        <w:rPr>
          <w:rFonts w:eastAsia="Times New Roman"/>
          <w:b/>
          <w:bCs/>
          <w:sz w:val="24"/>
          <w:szCs w:val="24"/>
        </w:rPr>
        <w:t>została wydana decyzja o środowiskowych uwarunkowaniach dla przedsięwzięcia polegającego na</w:t>
      </w:r>
      <w:r w:rsidR="00622A40" w:rsidRPr="00C75F5A">
        <w:rPr>
          <w:rFonts w:eastAsia="Times New Roman"/>
          <w:b/>
          <w:bCs/>
          <w:sz w:val="24"/>
          <w:szCs w:val="24"/>
        </w:rPr>
        <w:t xml:space="preserve"> </w:t>
      </w:r>
      <w:r w:rsidR="00622A40" w:rsidRPr="00C75F5A">
        <w:rPr>
          <w:rFonts w:eastAsia="Times New Roman"/>
          <w:b/>
          <w:sz w:val="24"/>
          <w:szCs w:val="24"/>
        </w:rPr>
        <w:t xml:space="preserve">„Wykonaniu odwiertu nr 2a poprzez budowę ujęcia wody podziemnej oraz budowę 4 zbiorników retencyjnych dla stacji uzdatniania wody w miejscowości Gruta na działkach nr 45/13, 45/12, 45/15, 45/19, gmina Gruta” </w:t>
      </w:r>
      <w:r w:rsidR="00622A4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C75F5A" w:rsidRPr="00C75F5A" w:rsidRDefault="00C75F5A" w:rsidP="00C75F5A">
      <w:pPr>
        <w:widowControl/>
        <w:autoSpaceDE/>
        <w:autoSpaceDN/>
        <w:adjustRightInd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75F5A">
        <w:rPr>
          <w:rFonts w:eastAsiaTheme="minorHAnsi"/>
          <w:sz w:val="24"/>
          <w:szCs w:val="24"/>
          <w:lang w:eastAsia="en-US"/>
        </w:rPr>
        <w:t xml:space="preserve">Z uwagi na fakt, że stron postępowania jest więcej niż 20, zgodnie z art. 74  ust. 3 ustawy z dnia 3 października 2008r. o udostępnieniu informacji o środowisku i jego ochronie, udziale społeczeństwa w ochronie środowiska oraz o ocenach oddziaływania na środowisko (Dz. U. z 2013r. poz. 1235 ze zm. )   i art. 49 ustawy Kodeks postępowania administracyjnego obwieszczenie o </w:t>
      </w:r>
      <w:r>
        <w:rPr>
          <w:rFonts w:eastAsiaTheme="minorHAnsi"/>
          <w:sz w:val="24"/>
          <w:szCs w:val="24"/>
          <w:lang w:eastAsia="en-US"/>
        </w:rPr>
        <w:t>wydaniu decyzji</w:t>
      </w:r>
      <w:r w:rsidRPr="00C75F5A">
        <w:rPr>
          <w:rFonts w:eastAsiaTheme="minorHAnsi"/>
          <w:sz w:val="24"/>
          <w:szCs w:val="24"/>
          <w:lang w:eastAsia="en-US"/>
        </w:rPr>
        <w:t xml:space="preserve"> zostało obwieszczone na tablicy ogłoszeń w Urzędzie Gminy Gruta oraz na stronie internetowej BIP Gminy.</w:t>
      </w:r>
    </w:p>
    <w:p w:rsidR="003C2801" w:rsidRDefault="000061B3">
      <w:pPr>
        <w:shd w:val="clear" w:color="auto" w:fill="FFFFFF"/>
        <w:spacing w:before="259" w:line="274" w:lineRule="exact"/>
        <w:ind w:left="22" w:right="14" w:firstLine="727"/>
        <w:jc w:val="both"/>
      </w:pPr>
      <w:r>
        <w:rPr>
          <w:sz w:val="24"/>
          <w:szCs w:val="24"/>
        </w:rPr>
        <w:t>Informuj</w:t>
      </w:r>
      <w:r>
        <w:rPr>
          <w:rFonts w:eastAsia="Times New Roman"/>
          <w:sz w:val="24"/>
          <w:szCs w:val="24"/>
        </w:rPr>
        <w:t xml:space="preserve">ę, że </w:t>
      </w:r>
      <w:r w:rsidRPr="00622A40">
        <w:rPr>
          <w:rFonts w:eastAsia="Times New Roman"/>
          <w:bCs/>
          <w:sz w:val="24"/>
          <w:szCs w:val="24"/>
        </w:rPr>
        <w:t>z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treścią decyzji i dokumentami w sprawie można zapoznać </w:t>
      </w:r>
      <w:r w:rsidRPr="00622A40">
        <w:rPr>
          <w:rFonts w:eastAsia="Times New Roman"/>
          <w:bCs/>
          <w:sz w:val="24"/>
          <w:szCs w:val="24"/>
        </w:rPr>
        <w:t>się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 </w:t>
      </w:r>
      <w:r w:rsidR="00622A40">
        <w:rPr>
          <w:rFonts w:eastAsia="Times New Roman"/>
          <w:sz w:val="24"/>
          <w:szCs w:val="24"/>
        </w:rPr>
        <w:t>Urzędzie Gminy Gruta</w:t>
      </w:r>
      <w:r>
        <w:rPr>
          <w:rFonts w:eastAsia="Times New Roman"/>
          <w:sz w:val="24"/>
          <w:szCs w:val="24"/>
        </w:rPr>
        <w:t xml:space="preserve">, </w:t>
      </w:r>
      <w:r w:rsidR="00622A40">
        <w:rPr>
          <w:rFonts w:eastAsia="Times New Roman"/>
          <w:sz w:val="24"/>
          <w:szCs w:val="24"/>
        </w:rPr>
        <w:t>pok. 6</w:t>
      </w:r>
      <w:r>
        <w:rPr>
          <w:rFonts w:eastAsia="Times New Roman"/>
          <w:sz w:val="24"/>
          <w:szCs w:val="24"/>
        </w:rPr>
        <w:t>, w dni powszednie, w godzinach urzędowania.</w:t>
      </w:r>
    </w:p>
    <w:p w:rsidR="00C75F5A" w:rsidRDefault="00C75F5A" w:rsidP="00622A4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:rsidR="00622A40" w:rsidRPr="00622A40" w:rsidRDefault="00622A40" w:rsidP="00622A40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622A40">
        <w:rPr>
          <w:rFonts w:eastAsiaTheme="minorHAnsi"/>
          <w:sz w:val="24"/>
          <w:szCs w:val="24"/>
          <w:lang w:eastAsia="en-US"/>
        </w:rPr>
        <w:t>Zgodnie z art. 49 Kodeksu postępowania administrac</w:t>
      </w:r>
      <w:r w:rsidR="00C75F5A">
        <w:rPr>
          <w:rFonts w:eastAsiaTheme="minorHAnsi"/>
          <w:sz w:val="24"/>
          <w:szCs w:val="24"/>
          <w:lang w:eastAsia="en-US"/>
        </w:rPr>
        <w:t>yjnego w przypadku zawiadomienia</w:t>
      </w:r>
      <w:r w:rsidRPr="00622A40">
        <w:rPr>
          <w:rFonts w:eastAsiaTheme="minorHAnsi"/>
          <w:sz w:val="24"/>
          <w:szCs w:val="24"/>
          <w:lang w:eastAsia="en-US"/>
        </w:rPr>
        <w:t xml:space="preserve"> stron poprzez obwieszczenie, doręczenie  uznaje się za dokonane po upływie 14 dni od ogłoszenia.</w:t>
      </w:r>
    </w:p>
    <w:p w:rsidR="00622A40" w:rsidRDefault="00622A40" w:rsidP="00622A40">
      <w:pPr>
        <w:shd w:val="clear" w:color="auto" w:fill="FFFFFF"/>
        <w:spacing w:before="266" w:line="274" w:lineRule="exact"/>
        <w:ind w:right="22" w:firstLine="720"/>
        <w:jc w:val="both"/>
        <w:rPr>
          <w:spacing w:val="-1"/>
          <w:sz w:val="24"/>
          <w:szCs w:val="24"/>
        </w:rPr>
      </w:pPr>
    </w:p>
    <w:p w:rsidR="00FB095B" w:rsidRDefault="00FB095B">
      <w:pPr>
        <w:spacing w:before="295"/>
        <w:ind w:left="6084" w:right="274"/>
        <w:rPr>
          <w:rFonts w:ascii="Arial" w:hAnsi="Arial" w:cs="Arial"/>
          <w:sz w:val="24"/>
          <w:szCs w:val="24"/>
        </w:rPr>
      </w:pPr>
    </w:p>
    <w:p w:rsidR="00FB095B" w:rsidRPr="00FB095B" w:rsidRDefault="00FB095B" w:rsidP="00FB095B">
      <w:pPr>
        <w:rPr>
          <w:rFonts w:ascii="Arial" w:hAnsi="Arial" w:cs="Arial"/>
          <w:sz w:val="24"/>
          <w:szCs w:val="24"/>
        </w:rPr>
      </w:pPr>
    </w:p>
    <w:p w:rsidR="00FB095B" w:rsidRPr="00FB095B" w:rsidRDefault="00FB095B" w:rsidP="00FB095B">
      <w:pPr>
        <w:rPr>
          <w:rFonts w:ascii="Arial" w:hAnsi="Arial" w:cs="Arial"/>
          <w:sz w:val="24"/>
          <w:szCs w:val="24"/>
        </w:rPr>
      </w:pPr>
    </w:p>
    <w:p w:rsidR="00FB095B" w:rsidRDefault="00FB095B" w:rsidP="00FB095B">
      <w:pPr>
        <w:rPr>
          <w:rFonts w:ascii="Arial" w:hAnsi="Arial" w:cs="Arial"/>
          <w:sz w:val="24"/>
          <w:szCs w:val="24"/>
        </w:rPr>
      </w:pPr>
    </w:p>
    <w:p w:rsidR="000061B3" w:rsidRPr="00FB095B" w:rsidRDefault="00FB095B" w:rsidP="00FB095B">
      <w:pPr>
        <w:tabs>
          <w:tab w:val="left" w:pos="6315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095B">
        <w:rPr>
          <w:sz w:val="24"/>
          <w:szCs w:val="24"/>
        </w:rPr>
        <w:t>Wójt Gminy Gruta</w:t>
      </w:r>
    </w:p>
    <w:p w:rsidR="00FB095B" w:rsidRPr="00FB095B" w:rsidRDefault="00FB095B" w:rsidP="00FB095B">
      <w:pPr>
        <w:tabs>
          <w:tab w:val="left" w:pos="6315"/>
        </w:tabs>
        <w:rPr>
          <w:rFonts w:ascii="Arial" w:hAnsi="Arial" w:cs="Arial"/>
          <w:sz w:val="24"/>
          <w:szCs w:val="24"/>
        </w:rPr>
      </w:pPr>
      <w:r w:rsidRPr="00FB095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</w:t>
      </w:r>
      <w:bookmarkStart w:id="0" w:name="_GoBack"/>
      <w:bookmarkEnd w:id="0"/>
      <w:r w:rsidRPr="00FB095B">
        <w:rPr>
          <w:sz w:val="24"/>
          <w:szCs w:val="24"/>
        </w:rPr>
        <w:t xml:space="preserve"> /-/ Halina Kowalkowska</w:t>
      </w:r>
    </w:p>
    <w:sectPr w:rsidR="00FB095B" w:rsidRPr="00FB095B">
      <w:type w:val="continuous"/>
      <w:pgSz w:w="11909" w:h="16834"/>
      <w:pgMar w:top="1379" w:right="1317" w:bottom="360" w:left="148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B3"/>
    <w:rsid w:val="000061B3"/>
    <w:rsid w:val="003C2801"/>
    <w:rsid w:val="00622A40"/>
    <w:rsid w:val="00B16B51"/>
    <w:rsid w:val="00C75F5A"/>
    <w:rsid w:val="00F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cp:lastPrinted>2015-06-30T12:49:00Z</cp:lastPrinted>
  <dcterms:created xsi:type="dcterms:W3CDTF">2015-06-30T12:32:00Z</dcterms:created>
  <dcterms:modified xsi:type="dcterms:W3CDTF">2015-07-01T12:50:00Z</dcterms:modified>
</cp:coreProperties>
</file>