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078">
        <w:rPr>
          <w:rFonts w:ascii="Times New Roman" w:hAnsi="Times New Roman" w:cs="Times New Roman"/>
          <w:b/>
          <w:bCs/>
          <w:sz w:val="24"/>
          <w:szCs w:val="24"/>
        </w:rPr>
        <w:t xml:space="preserve">U C H W A Ł </w:t>
      </w:r>
      <w:proofErr w:type="gramStart"/>
      <w:r w:rsidRPr="00830078">
        <w:rPr>
          <w:rFonts w:ascii="Times New Roman" w:hAnsi="Times New Roman" w:cs="Times New Roman"/>
          <w:b/>
          <w:bCs/>
          <w:sz w:val="24"/>
          <w:szCs w:val="24"/>
        </w:rPr>
        <w:t>A   Nr</w:t>
      </w:r>
      <w:proofErr w:type="gramEnd"/>
      <w:r w:rsidRPr="00830078">
        <w:rPr>
          <w:rFonts w:ascii="Times New Roman" w:hAnsi="Times New Roman" w:cs="Times New Roman"/>
          <w:b/>
          <w:bCs/>
          <w:sz w:val="24"/>
          <w:szCs w:val="24"/>
        </w:rPr>
        <w:t xml:space="preserve">  XXX/212/18</w:t>
      </w: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078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0078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 w:rsidRPr="00830078">
        <w:rPr>
          <w:rFonts w:ascii="Times New Roman" w:hAnsi="Times New Roman" w:cs="Times New Roman"/>
          <w:b/>
          <w:bCs/>
          <w:sz w:val="24"/>
          <w:szCs w:val="24"/>
        </w:rPr>
        <w:t xml:space="preserve"> dnia 17 kwietnia 2018 r.</w:t>
      </w: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078">
        <w:rPr>
          <w:rFonts w:ascii="Times New Roman" w:hAnsi="Times New Roman" w:cs="Times New Roman"/>
          <w:b/>
          <w:bCs/>
          <w:sz w:val="24"/>
          <w:szCs w:val="24"/>
        </w:rPr>
        <w:t xml:space="preserve">w sprawie dokonania </w:t>
      </w:r>
      <w:proofErr w:type="gramStart"/>
      <w:r w:rsidRPr="00830078">
        <w:rPr>
          <w:rFonts w:ascii="Times New Roman" w:hAnsi="Times New Roman" w:cs="Times New Roman"/>
          <w:b/>
          <w:bCs/>
          <w:sz w:val="24"/>
          <w:szCs w:val="24"/>
        </w:rPr>
        <w:t>zmian  Wieloletniej</w:t>
      </w:r>
      <w:proofErr w:type="gramEnd"/>
      <w:r w:rsidRPr="00830078">
        <w:rPr>
          <w:rFonts w:ascii="Times New Roman" w:hAnsi="Times New Roman" w:cs="Times New Roman"/>
          <w:b/>
          <w:bCs/>
          <w:sz w:val="24"/>
          <w:szCs w:val="24"/>
        </w:rPr>
        <w:t xml:space="preserve"> Prognozy Finansowej Gminy Gruta</w:t>
      </w: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0078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 w:rsidRPr="00830078">
        <w:rPr>
          <w:rFonts w:ascii="Times New Roman" w:hAnsi="Times New Roman" w:cs="Times New Roman"/>
          <w:b/>
          <w:bCs/>
          <w:sz w:val="24"/>
          <w:szCs w:val="24"/>
        </w:rPr>
        <w:t xml:space="preserve"> lata 2018-2030.</w:t>
      </w: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0078">
        <w:rPr>
          <w:rFonts w:ascii="Times New Roman" w:hAnsi="Times New Roman" w:cs="Times New Roman"/>
          <w:sz w:val="24"/>
          <w:szCs w:val="24"/>
        </w:rPr>
        <w:t xml:space="preserve">Na podstawie art. 18 ust. 2 pkt 6 ustawy z dnia 8 marca 1990 r. o samorządzie gminnym (Dz. U z 2017 r. poz. 1875) oraz art. 226, art. 227, art. 228, art. 229, art. 230 </w:t>
      </w:r>
      <w:proofErr w:type="gramStart"/>
      <w:r w:rsidRPr="00830078">
        <w:rPr>
          <w:rFonts w:ascii="Times New Roman" w:hAnsi="Times New Roman" w:cs="Times New Roman"/>
          <w:sz w:val="24"/>
          <w:szCs w:val="24"/>
        </w:rPr>
        <w:t>ust. 6  i</w:t>
      </w:r>
      <w:proofErr w:type="gramEnd"/>
      <w:r w:rsidRPr="00830078">
        <w:rPr>
          <w:rFonts w:ascii="Times New Roman" w:hAnsi="Times New Roman" w:cs="Times New Roman"/>
          <w:sz w:val="24"/>
          <w:szCs w:val="24"/>
        </w:rPr>
        <w:t xml:space="preserve"> art. 243 ustawy z dnia 27 sierpnia 2009 r. o finansach publicznych (Dz.U z 2017 r. poz. 2077 oraz z 2018 r. poz. 62) uchwala się co następuje</w:t>
      </w: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078">
        <w:rPr>
          <w:rFonts w:ascii="Times New Roman" w:hAnsi="Times New Roman" w:cs="Times New Roman"/>
          <w:b/>
          <w:bCs/>
          <w:sz w:val="24"/>
          <w:szCs w:val="24"/>
        </w:rPr>
        <w:t xml:space="preserve">Rada Gminy </w:t>
      </w: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0078">
        <w:rPr>
          <w:rFonts w:ascii="Times New Roman" w:hAnsi="Times New Roman" w:cs="Times New Roman"/>
          <w:b/>
          <w:bCs/>
          <w:sz w:val="24"/>
          <w:szCs w:val="24"/>
        </w:rPr>
        <w:t>uchwala</w:t>
      </w:r>
      <w:proofErr w:type="gramEnd"/>
      <w:r w:rsidRPr="00830078">
        <w:rPr>
          <w:rFonts w:ascii="Times New Roman" w:hAnsi="Times New Roman" w:cs="Times New Roman"/>
          <w:b/>
          <w:bCs/>
          <w:sz w:val="24"/>
          <w:szCs w:val="24"/>
        </w:rPr>
        <w:t>, co następuje:</w:t>
      </w: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0078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30078">
        <w:rPr>
          <w:rFonts w:ascii="Times New Roman" w:hAnsi="Times New Roman" w:cs="Times New Roman"/>
          <w:sz w:val="24"/>
          <w:szCs w:val="24"/>
        </w:rPr>
        <w:t xml:space="preserve">W uchwale Nr XXVII/199/17 Rady Gminy Gruta z dnia 15.12.2017 r. w sprawie uchwalenia Wieloletniej Prognozy Finansowej Gminy Gruta na </w:t>
      </w:r>
      <w:proofErr w:type="gramStart"/>
      <w:r w:rsidRPr="00830078">
        <w:rPr>
          <w:rFonts w:ascii="Times New Roman" w:hAnsi="Times New Roman" w:cs="Times New Roman"/>
          <w:sz w:val="24"/>
          <w:szCs w:val="24"/>
        </w:rPr>
        <w:t>lata 2018-2030  (zmiany</w:t>
      </w:r>
      <w:proofErr w:type="gramEnd"/>
      <w:r w:rsidRPr="00830078">
        <w:rPr>
          <w:rFonts w:ascii="Times New Roman" w:hAnsi="Times New Roman" w:cs="Times New Roman"/>
          <w:sz w:val="24"/>
          <w:szCs w:val="24"/>
        </w:rPr>
        <w:t xml:space="preserve">: Uchwała Nr XXIX/205/18 Rady Gminy Gruta z dnia 23.03.2018 </w:t>
      </w:r>
      <w:proofErr w:type="gramStart"/>
      <w:r w:rsidRPr="0083007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830078">
        <w:rPr>
          <w:rFonts w:ascii="Times New Roman" w:hAnsi="Times New Roman" w:cs="Times New Roman"/>
          <w:sz w:val="24"/>
          <w:szCs w:val="24"/>
        </w:rPr>
        <w:t xml:space="preserve">.) wprowadza się następujące zmiany: </w:t>
      </w: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0078">
        <w:rPr>
          <w:rFonts w:ascii="Times New Roman" w:hAnsi="Times New Roman" w:cs="Times New Roman"/>
          <w:sz w:val="24"/>
          <w:szCs w:val="24"/>
        </w:rPr>
        <w:tab/>
        <w:t>1) załącznik nr 1 "Wieloletnia Prognoza Finansowa" otrzymuje brzmienie określone w załączniku nr 1 do niniejszej uchwały</w:t>
      </w: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30078">
        <w:rPr>
          <w:rFonts w:ascii="Times New Roman" w:hAnsi="Times New Roman" w:cs="Times New Roman"/>
          <w:sz w:val="24"/>
          <w:szCs w:val="24"/>
        </w:rPr>
        <w:tab/>
        <w:t>2) załącznik nr 2 "Wykaz przedsięwzięć do WPF" otrzymuje brzmienie określone w załączniku nr 2 do niniejszej uchwały</w:t>
      </w: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30078">
        <w:rPr>
          <w:rFonts w:ascii="Times New Roman" w:hAnsi="Times New Roman" w:cs="Times New Roman"/>
          <w:sz w:val="24"/>
          <w:szCs w:val="24"/>
        </w:rPr>
        <w:tab/>
      </w: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30078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830078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30078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83007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00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83007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830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Pr="008300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83007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078">
        <w:rPr>
          <w:rFonts w:ascii="Times New Roman" w:hAnsi="Times New Roman" w:cs="Times New Roman"/>
          <w:color w:val="000000"/>
          <w:sz w:val="24"/>
          <w:szCs w:val="24"/>
        </w:rPr>
        <w:t xml:space="preserve">Uaktualniono i zweryfikowano plan dochodów i wydatków bieżących </w:t>
      </w:r>
      <w:proofErr w:type="gramStart"/>
      <w:r w:rsidRPr="00830078">
        <w:rPr>
          <w:rFonts w:ascii="Times New Roman" w:hAnsi="Times New Roman" w:cs="Times New Roman"/>
          <w:color w:val="000000"/>
          <w:sz w:val="24"/>
          <w:szCs w:val="24"/>
        </w:rPr>
        <w:t>oraz  inwestycyjnych</w:t>
      </w:r>
      <w:proofErr w:type="gramEnd"/>
      <w:r w:rsidRPr="00830078">
        <w:rPr>
          <w:rFonts w:ascii="Times New Roman" w:hAnsi="Times New Roman" w:cs="Times New Roman"/>
          <w:color w:val="000000"/>
          <w:sz w:val="24"/>
          <w:szCs w:val="24"/>
        </w:rPr>
        <w:t xml:space="preserve"> na lata 2018-2030. </w:t>
      </w:r>
    </w:p>
    <w:p w:rsidR="00830078" w:rsidRPr="00830078" w:rsidRDefault="00830078" w:rsidP="008300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078">
        <w:rPr>
          <w:rFonts w:ascii="Times New Roman" w:hAnsi="Times New Roman" w:cs="Times New Roman"/>
          <w:color w:val="000000"/>
          <w:sz w:val="24"/>
          <w:szCs w:val="24"/>
        </w:rPr>
        <w:t>Zgodnie z uchwałą budżetową dane finansowe na 2018 rok przedstawiają się następująco:</w:t>
      </w:r>
    </w:p>
    <w:p w:rsidR="00830078" w:rsidRPr="00830078" w:rsidRDefault="00830078" w:rsidP="008300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078">
        <w:rPr>
          <w:rFonts w:ascii="Times New Roman" w:hAnsi="Times New Roman" w:cs="Times New Roman"/>
          <w:color w:val="000000"/>
          <w:sz w:val="24"/>
          <w:szCs w:val="24"/>
        </w:rPr>
        <w:t xml:space="preserve">Dochody ogółem </w:t>
      </w:r>
      <w:r w:rsidRPr="008300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00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- 30 354 546,94 </w:t>
      </w:r>
      <w:proofErr w:type="gramStart"/>
      <w:r w:rsidRPr="00830078">
        <w:rPr>
          <w:rFonts w:ascii="Times New Roman" w:hAnsi="Times New Roman" w:cs="Times New Roman"/>
          <w:color w:val="000000"/>
          <w:sz w:val="24"/>
          <w:szCs w:val="24"/>
        </w:rPr>
        <w:t xml:space="preserve">zł , </w:t>
      </w:r>
      <w:proofErr w:type="gramEnd"/>
      <w:r w:rsidRPr="00830078">
        <w:rPr>
          <w:rFonts w:ascii="Times New Roman" w:hAnsi="Times New Roman" w:cs="Times New Roman"/>
          <w:color w:val="000000"/>
          <w:sz w:val="24"/>
          <w:szCs w:val="24"/>
        </w:rPr>
        <w:t>w tym</w:t>
      </w:r>
    </w:p>
    <w:p w:rsidR="00830078" w:rsidRPr="00830078" w:rsidRDefault="00830078" w:rsidP="008300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078">
        <w:rPr>
          <w:rFonts w:ascii="Times New Roman" w:hAnsi="Times New Roman" w:cs="Times New Roman"/>
          <w:color w:val="000000"/>
          <w:sz w:val="24"/>
          <w:szCs w:val="24"/>
        </w:rPr>
        <w:t xml:space="preserve">Dochody </w:t>
      </w:r>
      <w:proofErr w:type="gramStart"/>
      <w:r w:rsidRPr="00830078">
        <w:rPr>
          <w:rFonts w:ascii="Times New Roman" w:hAnsi="Times New Roman" w:cs="Times New Roman"/>
          <w:color w:val="000000"/>
          <w:sz w:val="24"/>
          <w:szCs w:val="24"/>
        </w:rPr>
        <w:t xml:space="preserve">majątkowe  </w:t>
      </w:r>
      <w:r w:rsidRPr="008300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00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3 403 848,03 zł</w:t>
      </w:r>
      <w:proofErr w:type="gramEnd"/>
    </w:p>
    <w:p w:rsidR="00830078" w:rsidRPr="00830078" w:rsidRDefault="00830078" w:rsidP="008300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078">
        <w:rPr>
          <w:rFonts w:ascii="Times New Roman" w:hAnsi="Times New Roman" w:cs="Times New Roman"/>
          <w:color w:val="000000"/>
          <w:sz w:val="24"/>
          <w:szCs w:val="24"/>
        </w:rPr>
        <w:t xml:space="preserve">Wydatki ogółem </w:t>
      </w:r>
      <w:r w:rsidRPr="008300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00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- 34 300 546,94 zł, w tym </w:t>
      </w:r>
    </w:p>
    <w:p w:rsidR="00830078" w:rsidRPr="00830078" w:rsidRDefault="00830078" w:rsidP="008300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078">
        <w:rPr>
          <w:rFonts w:ascii="Times New Roman" w:hAnsi="Times New Roman" w:cs="Times New Roman"/>
          <w:color w:val="000000"/>
          <w:sz w:val="24"/>
          <w:szCs w:val="24"/>
        </w:rPr>
        <w:t xml:space="preserve">Wydatki </w:t>
      </w:r>
      <w:proofErr w:type="gramStart"/>
      <w:r w:rsidRPr="00830078">
        <w:rPr>
          <w:rFonts w:ascii="Times New Roman" w:hAnsi="Times New Roman" w:cs="Times New Roman"/>
          <w:color w:val="000000"/>
          <w:sz w:val="24"/>
          <w:szCs w:val="24"/>
        </w:rPr>
        <w:t xml:space="preserve">majątkowe </w:t>
      </w:r>
      <w:r w:rsidRPr="008300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300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 8 604 632,03 zł</w:t>
      </w:r>
      <w:proofErr w:type="gramEnd"/>
    </w:p>
    <w:p w:rsidR="00830078" w:rsidRPr="00830078" w:rsidRDefault="00830078" w:rsidP="008300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3007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Wyodrębniono kolejne zadania inwestycyjne na 2018 r., tj.</w:t>
      </w:r>
    </w:p>
    <w:p w:rsidR="00830078" w:rsidRPr="00830078" w:rsidRDefault="00830078" w:rsidP="008300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078">
        <w:rPr>
          <w:rFonts w:ascii="Times New Roman" w:hAnsi="Times New Roman" w:cs="Times New Roman"/>
          <w:color w:val="000000"/>
          <w:sz w:val="24"/>
          <w:szCs w:val="24"/>
        </w:rPr>
        <w:t>- Zakup urządzenia do ciśnieniowego czyszczenia drenów, kwota 31 000,00 zł</w:t>
      </w:r>
    </w:p>
    <w:p w:rsidR="00830078" w:rsidRPr="00830078" w:rsidRDefault="00830078" w:rsidP="008300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078">
        <w:rPr>
          <w:rFonts w:ascii="Times New Roman" w:hAnsi="Times New Roman" w:cs="Times New Roman"/>
          <w:color w:val="000000"/>
          <w:sz w:val="24"/>
          <w:szCs w:val="24"/>
        </w:rPr>
        <w:t>- Infrastruktura wodno-ściekowa w Gminie Gruta, kwota 79 000,00 zł;</w:t>
      </w:r>
    </w:p>
    <w:p w:rsidR="00830078" w:rsidRPr="00830078" w:rsidRDefault="00830078" w:rsidP="008300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078">
        <w:rPr>
          <w:rFonts w:ascii="Times New Roman" w:hAnsi="Times New Roman" w:cs="Times New Roman"/>
          <w:color w:val="000000"/>
          <w:sz w:val="24"/>
          <w:szCs w:val="24"/>
        </w:rPr>
        <w:t>- Zakup i montaż dmuchawy napowietrznej, kwota 15 000,00 zł</w:t>
      </w:r>
    </w:p>
    <w:p w:rsidR="00830078" w:rsidRPr="00830078" w:rsidRDefault="00830078" w:rsidP="008300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078">
        <w:rPr>
          <w:rFonts w:ascii="Times New Roman" w:hAnsi="Times New Roman" w:cs="Times New Roman"/>
          <w:color w:val="000000"/>
          <w:sz w:val="24"/>
          <w:szCs w:val="24"/>
        </w:rPr>
        <w:t>- Zakup strumienic do oczyszczalni ścieków w Mełnie, kwota 60 000,00 zł</w:t>
      </w:r>
    </w:p>
    <w:p w:rsidR="00830078" w:rsidRPr="00830078" w:rsidRDefault="00830078" w:rsidP="008300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078">
        <w:rPr>
          <w:rFonts w:ascii="Times New Roman" w:hAnsi="Times New Roman" w:cs="Times New Roman"/>
          <w:color w:val="000000"/>
          <w:sz w:val="24"/>
          <w:szCs w:val="24"/>
        </w:rPr>
        <w:t>- Przebudowa drogi gminnej Gruta-Orle - poprawa nawierzchni, kwota 100 000,00 zł</w:t>
      </w:r>
    </w:p>
    <w:p w:rsidR="00830078" w:rsidRPr="00830078" w:rsidRDefault="00830078" w:rsidP="008300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078">
        <w:rPr>
          <w:rFonts w:ascii="Times New Roman" w:hAnsi="Times New Roman" w:cs="Times New Roman"/>
          <w:color w:val="000000"/>
          <w:sz w:val="24"/>
          <w:szCs w:val="24"/>
        </w:rPr>
        <w:t>- Przebudowa boiska sportowego w Mełnie, kwota 250 000,00 zł</w:t>
      </w:r>
    </w:p>
    <w:p w:rsidR="00830078" w:rsidRPr="00830078" w:rsidRDefault="00830078" w:rsidP="008300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00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Ponadto dokonano przesunięć pomiędzy zadaniami i paragrafami:</w:t>
      </w:r>
    </w:p>
    <w:p w:rsidR="00830078" w:rsidRPr="00830078" w:rsidRDefault="00830078" w:rsidP="008300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078">
        <w:rPr>
          <w:rFonts w:ascii="Times New Roman" w:hAnsi="Times New Roman" w:cs="Times New Roman"/>
          <w:color w:val="000000"/>
          <w:sz w:val="24"/>
          <w:szCs w:val="24"/>
        </w:rPr>
        <w:t>- Przebudowa drogi gminnej nr 041429C Gruta -Annowo od km 0+000 do km 2+336 pomiędzy drogą wojewódzką nr DW538 a drogą powiatową nr 1384C, kwota 372 400,00 zł</w:t>
      </w:r>
    </w:p>
    <w:p w:rsidR="00830078" w:rsidRPr="00830078" w:rsidRDefault="00830078" w:rsidP="008300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078">
        <w:rPr>
          <w:rFonts w:ascii="Times New Roman" w:hAnsi="Times New Roman" w:cs="Times New Roman"/>
          <w:color w:val="000000"/>
          <w:sz w:val="24"/>
          <w:szCs w:val="24"/>
        </w:rPr>
        <w:t>- Przebudowa drogi gminnej nr 041439C Pokrzywno-Nicwałd, kwota 100 000,00 zł</w:t>
      </w:r>
    </w:p>
    <w:p w:rsidR="00830078" w:rsidRPr="00830078" w:rsidRDefault="00830078" w:rsidP="00830078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078" w:rsidRPr="00830078" w:rsidRDefault="00830078" w:rsidP="00830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830078" w:rsidRPr="00830078" w:rsidRDefault="00830078" w:rsidP="0083007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91352D" w:rsidRDefault="0091352D">
      <w:bookmarkStart w:id="0" w:name="_GoBack"/>
      <w:bookmarkEnd w:id="0"/>
    </w:p>
    <w:sectPr w:rsidR="0091352D" w:rsidSect="008755D6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87"/>
    <w:rsid w:val="004E1F87"/>
    <w:rsid w:val="00830078"/>
    <w:rsid w:val="0091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9F5B-8FCE-4DF6-A9A6-BB02A3C8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Company>trans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2018-04-19T10:18:00Z</dcterms:created>
  <dcterms:modified xsi:type="dcterms:W3CDTF">2018-04-19T10:19:00Z</dcterms:modified>
</cp:coreProperties>
</file>