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B" w:rsidRPr="008746A1" w:rsidRDefault="008746A1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A75D9B"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I/1/18</w:t>
      </w:r>
    </w:p>
    <w:p w:rsidR="00A75D9B" w:rsidRPr="00EB411E" w:rsidRDefault="00A75D9B" w:rsidP="00A75D9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Rady Gminy Gruta</w:t>
      </w:r>
    </w:p>
    <w:p w:rsidR="00A75D9B" w:rsidRPr="008746A1" w:rsidRDefault="00A75D9B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8746A1"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 listopada 2018 r.</w:t>
      </w:r>
    </w:p>
    <w:p w:rsidR="00A75D9B" w:rsidRPr="00EB411E" w:rsidRDefault="00A75D9B" w:rsidP="00A75D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606D6" w:rsidRPr="00A75D9B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regulamin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głosowania wyboru radnego na przewodniczącego Rady Gminy Gruta</w:t>
      </w:r>
    </w:p>
    <w:p w:rsidR="002606D6" w:rsidRPr="00EB411E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1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jedn. </w:t>
      </w:r>
      <w:proofErr w:type="spellStart"/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2018 r. </w:t>
      </w:r>
      <w:r w:rsidR="00A75D9B">
        <w:rPr>
          <w:rFonts w:ascii="Times New Roman" w:eastAsia="Calibri" w:hAnsi="Times New Roman" w:cs="Times New Roman"/>
          <w:sz w:val="24"/>
          <w:szCs w:val="24"/>
          <w:lang w:eastAsia="pl-PL"/>
        </w:rPr>
        <w:t>poz. 994, 1000, 1349, 1432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D9B" w:rsidRPr="00660386" w:rsidRDefault="00A75D9B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A75D9B" w:rsidRPr="00660386" w:rsidRDefault="00A75D9B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A75D9B" w:rsidRPr="00EB411E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EB41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Przyjmuje się regulamin głosowania wyboru radnego na p</w:t>
      </w:r>
      <w:r w:rsidR="00A75D9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Gminy Gruta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:rsidR="00A75D9B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podjęcia.</w:t>
      </w:r>
    </w:p>
    <w:p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746A1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Szynkowski</w:t>
      </w:r>
      <w:proofErr w:type="spellEnd"/>
    </w:p>
    <w:p w:rsidR="008746A1" w:rsidRPr="00EB411E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746A1" w:rsidRDefault="008746A1" w:rsidP="008746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Senior</w:t>
      </w:r>
    </w:p>
    <w:p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5D9B" w:rsidRPr="00660386" w:rsidRDefault="00A75D9B" w:rsidP="00A75D9B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:rsidR="000A33F8" w:rsidRPr="00004BD2" w:rsidRDefault="00A75D9B" w:rsidP="00004B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411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D9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:rsidR="000A33F8" w:rsidRPr="00A75D9B" w:rsidRDefault="008746A1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I/1/18</w:t>
      </w:r>
    </w:p>
    <w:p w:rsidR="000A33F8" w:rsidRPr="00A75D9B" w:rsidRDefault="008746A1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Gruta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left="4956" w:firstLine="1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</w:t>
      </w:r>
      <w:r w:rsidR="008746A1">
        <w:rPr>
          <w:rFonts w:ascii="Times New Roman" w:eastAsia="Times New Roman" w:hAnsi="Times New Roman" w:cs="Times New Roman"/>
          <w:sz w:val="20"/>
          <w:szCs w:val="20"/>
          <w:lang w:eastAsia="pl-PL"/>
        </w:rPr>
        <w:t>a 23 listopada 2018 r.</w:t>
      </w:r>
    </w:p>
    <w:p w:rsidR="000A33F8" w:rsidRDefault="000A33F8" w:rsidP="000A33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Pr="00A75D9B" w:rsidRDefault="000A33F8" w:rsidP="000A33F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Regulamin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głosowania wyboru radnego na przewodniczącego Rady Gminy Gruta przeprowadzonego na sesji Rady Gminy Gruta w dniu 23 listopada 2018 r.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Gminy Gruta 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ze swego grona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Rady spośród nieograniczonej liczby kandydatów w głosowaniu tajnym.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Głosowanie przeprowadza Komisja Skrutacyjna, wybrana spośród radnych.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zgłaszania kandydatów przysługuje radnym, grupie radnych oraz klubom radnych.</w:t>
      </w:r>
    </w:p>
    <w:p w:rsidR="000A33F8" w:rsidRPr="00A75D9B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A33F8" w:rsidRPr="00EB411E" w:rsidRDefault="000A33F8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Głosowanie odbywa się przy pomocy kart do głosowania, na których widnieje treść: „Karta do głosowania w wyborach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Rady Gminy Gruta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kartach zamieszcza się w kolejności alfabetycznej imiona i nazwiska radnych kandydatów zgłoszonych na przewodniczącego Rady Gminy Gruta. Obok każdego nazwiska z lewej strony znajdują się kratki.</w:t>
      </w:r>
      <w:r w:rsid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zgłoszenia tylko jednej kandydatury</w:t>
      </w:r>
      <w:r w:rsidR="00004BD2" w:rsidRP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widnieje </w:t>
      </w:r>
      <w:r w:rsidR="00004BD2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„Czy jesteś za wyborem radnego . . . (imię i nazwisko kandydata) na przewodniczącego Rady Gminy . . . ”. Obok nazwiska z prawej strony znajdują się dwie kratki: jedna nad wyrazem „tak” druga nad wyrazem „nie”.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Karty do głosowania sporządza Komisja Skrutacyjna po ustaleniu przez Radę nazwiska radnego, który kandyduje na stanowisko przewodniczącego Rady, i rozdaje je radnym.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opatrzone są pieczęcią Rady Gminy Gruta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33F8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Radny dokonuje wyboru poprzez postawienie znaku „x” w kratce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obok nazwiska kandydata,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opowiadając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 za wyborem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przewodniczącego Rady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3F8" w:rsidRPr="00EB411E" w:rsidRDefault="000A33F8" w:rsidP="002B1B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zgłoszenia tylko jednego kandydata, wyboru dokonuje się</w:t>
      </w:r>
      <w:r w:rsid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postawienie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 </w:t>
      </w:r>
      <w:r w:rsidR="002B1BEB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„x”</w:t>
      </w:r>
      <w:r w:rsid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BEB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w kratce nad wyrazem „tak” opowiadając się w ten sposób za wyborem, lub w kratce nad wyrazem „nie” opowiadając się w ten sposób przeciwko wyborowi tego kandydata.</w:t>
      </w:r>
    </w:p>
    <w:p w:rsidR="000A33F8" w:rsidRDefault="002B1BEB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radny na karcie do głosowania postawi znak „x”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więcej niż jednej kratce</w:t>
      </w:r>
      <w:r w:rsidR="000A33F8"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głos uważa się za nieważny.</w:t>
      </w:r>
    </w:p>
    <w:p w:rsidR="000A33F8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Karty wyjęte z urny nie sporządzone przez Komisję Skrutacyjną, nieopatrzone pieczęcią, o której mowa w § 3 ust. 3, oraz całkowicie przedarte są kartami nieważnymi.</w:t>
      </w:r>
    </w:p>
    <w:p w:rsidR="002B1BEB" w:rsidRPr="00EB411E" w:rsidRDefault="002B1BEB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B1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radny na karcie do głosowania nie postawił znaku „x” w kratce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nazwiska żadnego kandydata lub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wyrazem „tak” ani nad wyrazem „nie”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zgłoszenia jednego kandydata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wypełnił kartę w sposób niezgodny z ust. 1 Regulaminu, jego głos uważa się za ważny bez dokonania wyboru</w:t>
      </w:r>
      <w:r w:rsidR="00630D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Głosowanie odbywa się poprzez wywołanie przez członka Komisji Skrutacyjnej wg listy obecności nazwiska radnego, który podchodzi do urny i w obecności Komisji Skrutacyjnej wrzuca do niej kartę do głosowania.</w:t>
      </w:r>
    </w:p>
    <w:p w:rsidR="000A33F8" w:rsidRPr="00004BD2" w:rsidRDefault="000A33F8" w:rsidP="00004BD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Podczas gło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sowania należy umożliwić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radnym „dyskretne” oddanie głosu.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przewodniczącego Rady Gminy następuje bezwzględną większością głosów w obecności co najmniej połowy ustawowego składu Rady.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wybranego uważa się kandydata, jeżeli w głosowaniu uzyskał taką ilość głosów, których liczba przewyższa połowę liczby radnych obecnych na sesji i biorących udział w głosowaniu, (znaków „x” w kratce nad wyrazem „tak”), z zastrzeżeniem ust. 3. </w:t>
      </w:r>
    </w:p>
    <w:p w:rsidR="000A33F8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Głosowanie jest ważne tylko wówczas, gdy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zięło w nim udział co najmniej 8</w:t>
      </w:r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radnych, (tj. ilość ustalona zgodnie z art. 19 ust. 1 </w:t>
      </w:r>
      <w:proofErr w:type="spellStart"/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u.s.g</w:t>
      </w:r>
      <w:proofErr w:type="spellEnd"/>
      <w:r w:rsidRPr="00EB41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A33F8" w:rsidRPr="008B50E8" w:rsidRDefault="000A33F8" w:rsidP="000A33F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 przeprowadzeniu głosowania Komisja Skrutacyjna ustala wyniki głosowania i sporządza protokół.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Protokół podpisują wszystkie osoby wchodzące w skład komisji skrutacyjnej.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5. Wyniki wyborów ogłasza Przewodniczący Komisji Skrutacyjnej.</w:t>
      </w: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8746A1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Szynkowski</w:t>
      </w:r>
      <w:proofErr w:type="spellEnd"/>
    </w:p>
    <w:p w:rsidR="008746A1" w:rsidRDefault="008746A1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A33F8" w:rsidRPr="00EB411E" w:rsidRDefault="000A33F8" w:rsidP="000A33F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7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Senior</w:t>
      </w:r>
    </w:p>
    <w:p w:rsidR="000A33F8" w:rsidRDefault="000A33F8" w:rsidP="000A33F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3F8" w:rsidRDefault="000A33F8" w:rsidP="000A33F8"/>
    <w:p w:rsidR="000A33F8" w:rsidRDefault="000A33F8"/>
    <w:sectPr w:rsidR="000A33F8" w:rsidSect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606D6"/>
    <w:rsid w:val="00004BD2"/>
    <w:rsid w:val="000A33F8"/>
    <w:rsid w:val="00104736"/>
    <w:rsid w:val="002606D6"/>
    <w:rsid w:val="002B1BEB"/>
    <w:rsid w:val="005D5B0C"/>
    <w:rsid w:val="00630D10"/>
    <w:rsid w:val="007F0E1C"/>
    <w:rsid w:val="008746A1"/>
    <w:rsid w:val="008B50E8"/>
    <w:rsid w:val="00A21F62"/>
    <w:rsid w:val="00A75D9B"/>
    <w:rsid w:val="00DC734A"/>
    <w:rsid w:val="00EB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6</cp:revision>
  <cp:lastPrinted>2018-11-23T11:47:00Z</cp:lastPrinted>
  <dcterms:created xsi:type="dcterms:W3CDTF">2018-11-16T09:50:00Z</dcterms:created>
  <dcterms:modified xsi:type="dcterms:W3CDTF">2018-11-23T12:01:00Z</dcterms:modified>
</cp:coreProperties>
</file>