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A" w:rsidRPr="00CA5EC1" w:rsidRDefault="00B86D8A" w:rsidP="00800924">
      <w:pPr>
        <w:jc w:val="right"/>
        <w:rPr>
          <w:rFonts w:ascii="Arial" w:hAnsi="Arial" w:cs="Arial"/>
          <w:sz w:val="24"/>
          <w:szCs w:val="24"/>
        </w:rPr>
      </w:pPr>
    </w:p>
    <w:p w:rsidR="00B86D8A" w:rsidRPr="00CA5EC1" w:rsidRDefault="00B86D8A" w:rsidP="00800924">
      <w:pPr>
        <w:rPr>
          <w:rFonts w:ascii="Arial" w:hAnsi="Arial" w:cs="Arial"/>
          <w:sz w:val="24"/>
          <w:szCs w:val="24"/>
        </w:rPr>
      </w:pPr>
    </w:p>
    <w:p w:rsidR="00B86D8A" w:rsidRPr="0041506D" w:rsidRDefault="00B86D8A" w:rsidP="0041506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1506D">
        <w:rPr>
          <w:rFonts w:ascii="Arial" w:hAnsi="Arial" w:cs="Arial"/>
          <w:sz w:val="18"/>
          <w:szCs w:val="18"/>
        </w:rPr>
        <w:t>Załącznik</w:t>
      </w:r>
    </w:p>
    <w:p w:rsidR="00B86D8A" w:rsidRPr="0041506D" w:rsidRDefault="00B86D8A" w:rsidP="0041506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1506D">
        <w:rPr>
          <w:rFonts w:ascii="Arial" w:hAnsi="Arial" w:cs="Arial"/>
          <w:sz w:val="18"/>
          <w:szCs w:val="18"/>
        </w:rPr>
        <w:t xml:space="preserve">do Uchwały Nr </w:t>
      </w:r>
      <w:r w:rsidR="00CA5EC1" w:rsidRPr="0041506D">
        <w:rPr>
          <w:rFonts w:ascii="Arial" w:hAnsi="Arial" w:cs="Arial"/>
          <w:sz w:val="18"/>
          <w:szCs w:val="18"/>
        </w:rPr>
        <w:t>VII/43/15</w:t>
      </w:r>
    </w:p>
    <w:p w:rsidR="00B86D8A" w:rsidRPr="0041506D" w:rsidRDefault="00B86D8A" w:rsidP="0041506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1506D">
        <w:rPr>
          <w:rFonts w:ascii="Arial" w:hAnsi="Arial" w:cs="Arial"/>
          <w:sz w:val="18"/>
          <w:szCs w:val="18"/>
        </w:rPr>
        <w:t>Rady Gminy Gruta</w:t>
      </w:r>
    </w:p>
    <w:p w:rsidR="00B86D8A" w:rsidRPr="0041506D" w:rsidRDefault="00B86D8A" w:rsidP="0041506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1506D">
        <w:rPr>
          <w:rFonts w:ascii="Arial" w:hAnsi="Arial" w:cs="Arial"/>
          <w:sz w:val="18"/>
          <w:szCs w:val="18"/>
        </w:rPr>
        <w:t xml:space="preserve">z dnia </w:t>
      </w:r>
      <w:r w:rsidR="00CA5EC1" w:rsidRPr="0041506D">
        <w:rPr>
          <w:rFonts w:ascii="Arial" w:hAnsi="Arial" w:cs="Arial"/>
          <w:sz w:val="18"/>
          <w:szCs w:val="18"/>
        </w:rPr>
        <w:t>8 maja</w:t>
      </w:r>
      <w:r w:rsidRPr="0041506D">
        <w:rPr>
          <w:rFonts w:ascii="Arial" w:hAnsi="Arial" w:cs="Arial"/>
          <w:sz w:val="18"/>
          <w:szCs w:val="18"/>
        </w:rPr>
        <w:t xml:space="preserve"> 2015 r.</w:t>
      </w:r>
    </w:p>
    <w:p w:rsidR="00B86D8A" w:rsidRPr="00CA5EC1" w:rsidRDefault="00B86D8A" w:rsidP="0041506D">
      <w:pPr>
        <w:rPr>
          <w:rFonts w:ascii="Arial" w:hAnsi="Arial" w:cs="Arial"/>
          <w:sz w:val="24"/>
          <w:szCs w:val="24"/>
        </w:rPr>
      </w:pPr>
    </w:p>
    <w:p w:rsidR="00B86D8A" w:rsidRPr="00CA5EC1" w:rsidRDefault="00B86D8A" w:rsidP="008F197D">
      <w:pPr>
        <w:jc w:val="center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Tryb i szczegółowe kryteria oceny wniosków o realizację zadania publicznego w ramach inicjatywy lokalnej dla Gminy Gruta.</w:t>
      </w:r>
      <w:bookmarkStart w:id="0" w:name="_GoBack"/>
      <w:bookmarkEnd w:id="0"/>
    </w:p>
    <w:p w:rsidR="00B86D8A" w:rsidRPr="00CA5EC1" w:rsidRDefault="00B86D8A">
      <w:pPr>
        <w:rPr>
          <w:rFonts w:ascii="Arial" w:hAnsi="Arial" w:cs="Arial"/>
          <w:sz w:val="24"/>
          <w:szCs w:val="24"/>
        </w:rPr>
      </w:pP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§ 1. Określa się tryb i szczegółowe kryteria oceny wniosków o realizację zadania publicznego w ramach inicjatywy lokalnej dla Gminy Gruta, zwanym dalej „Gminą”.</w:t>
      </w:r>
    </w:p>
    <w:p w:rsidR="00B86D8A" w:rsidRPr="00CA5EC1" w:rsidRDefault="00B86D8A" w:rsidP="004150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§ 2. 1. Wnioski o realizację zadania publicznego w ramach inicjatywy lokalnej, zwane dalej „wnioskami”, mogą składać podmioty wymienione w art. 19 b ust. 1 ustawy z dnia 24 kwietnia 2003r. o działalności pożytku publicznego i o wolontariacie, zwane dalej „wnioskodawcami”.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2. Wnioski mogą dotyczyć zadań publicznych, o których mowa w art. 19 b ust. 1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ustawy z dnia 24 kwietnia 2003r. o działalności pożytku publicznego i o wolontariacie.</w:t>
      </w:r>
    </w:p>
    <w:p w:rsidR="00B86D8A" w:rsidRPr="00CA5EC1" w:rsidRDefault="00B86D8A" w:rsidP="004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3. Wnioski składa się w Urzędzie Gminy w Grucie.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 xml:space="preserve">§ 3. 1. Wnioski, o których mowa w § 2, przyjmowane są w trybie określonym przez ustawę z dnia 14 czerwca 1960 r. Kodeks postępowania administracyjnego (Dz. U. z 2000 r. Nr 98, poz. 1071 z </w:t>
      </w:r>
      <w:proofErr w:type="spellStart"/>
      <w:r w:rsidRPr="00CA5EC1">
        <w:rPr>
          <w:rFonts w:ascii="Arial" w:hAnsi="Arial" w:cs="Arial"/>
          <w:sz w:val="24"/>
          <w:szCs w:val="24"/>
        </w:rPr>
        <w:t>późn</w:t>
      </w:r>
      <w:proofErr w:type="spellEnd"/>
      <w:r w:rsidRPr="00CA5EC1">
        <w:rPr>
          <w:rFonts w:ascii="Arial" w:hAnsi="Arial" w:cs="Arial"/>
          <w:sz w:val="24"/>
          <w:szCs w:val="24"/>
        </w:rPr>
        <w:t>. zm.).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2. Wniosek może być złożony na formularzu określonym w załączniku nr 1 do niniejszej uchwały. Instrukcja wypełniania wniosku- załącznik nr 2.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3. Wniosek powinien być opatrzony dopiskiem „wniosek o realizację inicjatywy lokalnej”.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§ 4. Wnioski o realizację zadania publicznego w ramach inicjatywy lokalnej rozpatruje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Wójt Gminy Gruta.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§ 5. 1. Oceny wniosków dokonuje się na podstawie szczegółowych kryteriów, które obejmują: formy udziału mieszkańców w realizacji zadania, wkład własny wnioskodawców w formie pracy społecznej, zaangażowanie środków budżetowych Gminy, stan przygotowania lub realizacji zadania oraz celowość realizacji zadania z punktu widzenia potrzeb społeczności lokalnej.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2. Szczegółowy opis kryteriów, o których mowa w ust. 1, zawiera załącznik nr 3.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3. Po dokonaniu oceny wniosku, dokonuje się analizy możliwości zaangażowania środków Gminy Gruta w realizację inicjatywy lokalnej, a następnie niezwłocznie zawiadamia wnioskodawców o sposobie załatwienia wniosku.</w:t>
      </w:r>
    </w:p>
    <w:p w:rsidR="00B86D8A" w:rsidRPr="00CA5EC1" w:rsidRDefault="00B86D8A" w:rsidP="004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4. Po otrzymaniu zawiadomienia o pozytywnym rozpatrzeniu wniosku, wnioskodawcy - o ile nie złożyli takich dokumentów wcześniej - zobowiązani są dostarczyć w ciągu 7 dni: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1) w przypadku organizacji pozarządowych i podmiotów wymienionych w art. 3 ust. 3 ustawy o działalności pożytku publicznego i o wolontariacie:</w:t>
      </w:r>
    </w:p>
    <w:p w:rsidR="00B86D8A" w:rsidRPr="00CA5EC1" w:rsidRDefault="00B86D8A" w:rsidP="004150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a) kopię aktualnego dokumentu rejestracyjnego podmiotu,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b) oświadczenie osoby upoważnionej do składania w imieniu wnioskodawcy oświadczeń woli o braku zaległości w zapłacie obowiązkowych zobowiązań publiczno-prawnych,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c) pisemne oświadczenie mieszkańców, których dany podmiot reprezentuje, potwierdzające ich zaangażowanie w realizację zadania publicznego.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lastRenderedPageBreak/>
        <w:t>2) w przypadku osób fizycznych i nieformalnych grup mieszkańców – pisemne oświadczenie wszystkich osób wchodzących w ich skład potwierdzające ich zaangażowanie w realizację zadania publicznego oraz wskazujące osobę lub osoby, przez które będą reprezentowane.</w:t>
      </w:r>
    </w:p>
    <w:p w:rsidR="00B86D8A" w:rsidRPr="00CA5EC1" w:rsidRDefault="00B86D8A" w:rsidP="004150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5. Przykładowy wzór oświadczenia, o którym mowa w ust. 4 pkt. 2 zawiera załącznik nr 4.</w:t>
      </w:r>
    </w:p>
    <w:p w:rsidR="00B86D8A" w:rsidRPr="00CA5EC1" w:rsidRDefault="00B86D8A" w:rsidP="0041506D">
      <w:pPr>
        <w:jc w:val="both"/>
        <w:rPr>
          <w:rFonts w:ascii="Arial" w:hAnsi="Arial" w:cs="Arial"/>
          <w:sz w:val="24"/>
          <w:szCs w:val="24"/>
        </w:rPr>
      </w:pPr>
      <w:r w:rsidRPr="00CA5EC1">
        <w:rPr>
          <w:rFonts w:ascii="Arial" w:hAnsi="Arial" w:cs="Arial"/>
          <w:sz w:val="24"/>
          <w:szCs w:val="24"/>
        </w:rPr>
        <w:t>6. W przypadku przyjęcia wniosku do realizacji Wójt Gminy Gruta podpisuje z wnioskodawcami umowę na czas określony o wykonanie inicjatywy lokalnej.</w:t>
      </w:r>
    </w:p>
    <w:sectPr w:rsidR="00B86D8A" w:rsidRPr="00CA5EC1" w:rsidSect="00B7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24"/>
    <w:rsid w:val="000B648B"/>
    <w:rsid w:val="000D30B5"/>
    <w:rsid w:val="00137BF5"/>
    <w:rsid w:val="0041506D"/>
    <w:rsid w:val="007E481E"/>
    <w:rsid w:val="00800924"/>
    <w:rsid w:val="008F197D"/>
    <w:rsid w:val="00B77504"/>
    <w:rsid w:val="00B86D8A"/>
    <w:rsid w:val="00BE3ADE"/>
    <w:rsid w:val="00C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E2714-DC21-4BF5-9EB6-444682A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50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Kaliński</dc:creator>
  <cp:keywords/>
  <dc:description/>
  <cp:lastModifiedBy>Edward Kaliński</cp:lastModifiedBy>
  <cp:revision>2</cp:revision>
  <cp:lastPrinted>2015-04-20T08:46:00Z</cp:lastPrinted>
  <dcterms:created xsi:type="dcterms:W3CDTF">2015-06-03T16:48:00Z</dcterms:created>
  <dcterms:modified xsi:type="dcterms:W3CDTF">2015-06-03T16:48:00Z</dcterms:modified>
</cp:coreProperties>
</file>