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B4" w:rsidRPr="005207C0" w:rsidRDefault="005207C0" w:rsidP="007511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7C0">
        <w:rPr>
          <w:rFonts w:ascii="Times New Roman" w:hAnsi="Times New Roman" w:cs="Times New Roman"/>
          <w:sz w:val="24"/>
          <w:szCs w:val="24"/>
        </w:rPr>
        <w:t>Uchwała Nr</w:t>
      </w:r>
      <w:r w:rsidR="00D549F7">
        <w:rPr>
          <w:rFonts w:ascii="Times New Roman" w:hAnsi="Times New Roman" w:cs="Times New Roman"/>
          <w:sz w:val="24"/>
          <w:szCs w:val="24"/>
        </w:rPr>
        <w:t xml:space="preserve"> XIV/111/16</w:t>
      </w:r>
    </w:p>
    <w:p w:rsidR="005207C0" w:rsidRPr="005207C0" w:rsidRDefault="005207C0" w:rsidP="007511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7C0">
        <w:rPr>
          <w:rFonts w:ascii="Times New Roman" w:hAnsi="Times New Roman" w:cs="Times New Roman"/>
          <w:sz w:val="24"/>
          <w:szCs w:val="24"/>
        </w:rPr>
        <w:t>Rady Gminy Gruta</w:t>
      </w:r>
    </w:p>
    <w:p w:rsidR="005207C0" w:rsidRPr="005207C0" w:rsidRDefault="007511B0" w:rsidP="007511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207C0" w:rsidRPr="005207C0">
        <w:rPr>
          <w:rFonts w:ascii="Times New Roman" w:hAnsi="Times New Roman" w:cs="Times New Roman"/>
          <w:sz w:val="24"/>
          <w:szCs w:val="24"/>
        </w:rPr>
        <w:t xml:space="preserve"> dnia</w:t>
      </w:r>
      <w:r w:rsidR="00D549F7">
        <w:rPr>
          <w:rFonts w:ascii="Times New Roman" w:hAnsi="Times New Roman" w:cs="Times New Roman"/>
          <w:sz w:val="24"/>
          <w:szCs w:val="24"/>
        </w:rPr>
        <w:t xml:space="preserve"> 29 kwietnia 2016r. </w:t>
      </w:r>
    </w:p>
    <w:p w:rsidR="005207C0" w:rsidRPr="005207C0" w:rsidRDefault="007511B0" w:rsidP="00751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207C0" w:rsidRPr="005207C0">
        <w:rPr>
          <w:rFonts w:ascii="Times New Roman" w:hAnsi="Times New Roman" w:cs="Times New Roman"/>
          <w:sz w:val="24"/>
          <w:szCs w:val="24"/>
        </w:rPr>
        <w:t xml:space="preserve"> sprawie udzielenia </w:t>
      </w:r>
      <w:r w:rsidRPr="005207C0">
        <w:rPr>
          <w:rFonts w:ascii="Times New Roman" w:hAnsi="Times New Roman" w:cs="Times New Roman"/>
          <w:sz w:val="24"/>
          <w:szCs w:val="24"/>
        </w:rPr>
        <w:t>wsparcia</w:t>
      </w:r>
      <w:r w:rsidR="005207C0" w:rsidRPr="005207C0">
        <w:rPr>
          <w:rFonts w:ascii="Times New Roman" w:hAnsi="Times New Roman" w:cs="Times New Roman"/>
          <w:sz w:val="24"/>
          <w:szCs w:val="24"/>
        </w:rPr>
        <w:t xml:space="preserve"> finansowe</w:t>
      </w:r>
      <w:bookmarkStart w:id="0" w:name="_GoBack"/>
      <w:bookmarkEnd w:id="0"/>
      <w:r w:rsidR="005207C0" w:rsidRPr="005207C0">
        <w:rPr>
          <w:rFonts w:ascii="Times New Roman" w:hAnsi="Times New Roman" w:cs="Times New Roman"/>
          <w:sz w:val="24"/>
          <w:szCs w:val="24"/>
        </w:rPr>
        <w:t xml:space="preserve">go Starostwu Powiatowemu w </w:t>
      </w:r>
      <w:r w:rsidRPr="005207C0">
        <w:rPr>
          <w:rFonts w:ascii="Times New Roman" w:hAnsi="Times New Roman" w:cs="Times New Roman"/>
          <w:sz w:val="24"/>
          <w:szCs w:val="24"/>
        </w:rPr>
        <w:t>Grudziądzu</w:t>
      </w:r>
      <w:r w:rsidR="005207C0" w:rsidRPr="005207C0">
        <w:rPr>
          <w:rFonts w:ascii="Times New Roman" w:hAnsi="Times New Roman" w:cs="Times New Roman"/>
          <w:sz w:val="24"/>
          <w:szCs w:val="24"/>
        </w:rPr>
        <w:t xml:space="preserve"> w formie dotacji celowej na wykonanie </w:t>
      </w:r>
      <w:r w:rsidR="00822C73">
        <w:rPr>
          <w:rFonts w:ascii="Times New Roman" w:hAnsi="Times New Roman" w:cs="Times New Roman"/>
          <w:sz w:val="24"/>
          <w:szCs w:val="24"/>
        </w:rPr>
        <w:t xml:space="preserve">Powiatowego </w:t>
      </w:r>
      <w:r w:rsidR="005207C0" w:rsidRPr="005207C0">
        <w:rPr>
          <w:rFonts w:ascii="Times New Roman" w:hAnsi="Times New Roman" w:cs="Times New Roman"/>
          <w:sz w:val="24"/>
          <w:szCs w:val="24"/>
        </w:rPr>
        <w:t>Planu zrównoważonego rozwoju pu</w:t>
      </w:r>
      <w:r>
        <w:rPr>
          <w:rFonts w:ascii="Times New Roman" w:hAnsi="Times New Roman" w:cs="Times New Roman"/>
          <w:sz w:val="24"/>
          <w:szCs w:val="24"/>
        </w:rPr>
        <w:t>blicznego transportu zbiorowego</w:t>
      </w:r>
    </w:p>
    <w:p w:rsidR="005207C0" w:rsidRDefault="005207C0" w:rsidP="00751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C0">
        <w:rPr>
          <w:rFonts w:ascii="Times New Roman" w:hAnsi="Times New Roman" w:cs="Times New Roman"/>
          <w:sz w:val="24"/>
          <w:szCs w:val="24"/>
        </w:rPr>
        <w:t>Na podstawi art. 10 ust. 2 i art. 18 ust. 1 pkt. 15 ustawy z dnia 8 marca 1990r. o samorządzie gminnym (</w:t>
      </w:r>
      <w:r w:rsidR="007511B0" w:rsidRPr="005207C0">
        <w:rPr>
          <w:rFonts w:ascii="Times New Roman" w:hAnsi="Times New Roman" w:cs="Times New Roman"/>
          <w:sz w:val="24"/>
          <w:szCs w:val="24"/>
        </w:rPr>
        <w:t>Dz.</w:t>
      </w:r>
      <w:r w:rsidR="00AD5264">
        <w:rPr>
          <w:rFonts w:ascii="Times New Roman" w:hAnsi="Times New Roman" w:cs="Times New Roman"/>
          <w:sz w:val="24"/>
          <w:szCs w:val="24"/>
        </w:rPr>
        <w:t xml:space="preserve"> </w:t>
      </w:r>
      <w:r w:rsidR="007511B0">
        <w:rPr>
          <w:rFonts w:ascii="Times New Roman" w:hAnsi="Times New Roman" w:cs="Times New Roman"/>
          <w:sz w:val="24"/>
          <w:szCs w:val="24"/>
        </w:rPr>
        <w:t>U</w:t>
      </w:r>
      <w:r w:rsidRPr="005207C0">
        <w:rPr>
          <w:rFonts w:ascii="Times New Roman" w:hAnsi="Times New Roman" w:cs="Times New Roman"/>
          <w:sz w:val="24"/>
          <w:szCs w:val="24"/>
        </w:rPr>
        <w:t xml:space="preserve"> z 2013r. poz. 59</w:t>
      </w:r>
      <w:r w:rsidR="007511B0">
        <w:rPr>
          <w:rFonts w:ascii="Times New Roman" w:hAnsi="Times New Roman" w:cs="Times New Roman"/>
          <w:sz w:val="24"/>
          <w:szCs w:val="24"/>
        </w:rPr>
        <w:t>4, z 2015r. poz. 1515</w:t>
      </w:r>
      <w:r w:rsidR="00AD5264">
        <w:rPr>
          <w:rFonts w:ascii="Times New Roman" w:hAnsi="Times New Roman" w:cs="Times New Roman"/>
          <w:sz w:val="24"/>
          <w:szCs w:val="24"/>
        </w:rPr>
        <w:t xml:space="preserve"> i z 2016r. poz. 446, </w:t>
      </w:r>
      <w:r w:rsidRPr="005207C0">
        <w:rPr>
          <w:rFonts w:ascii="Times New Roman" w:hAnsi="Times New Roman" w:cs="Times New Roman"/>
          <w:sz w:val="24"/>
          <w:szCs w:val="24"/>
        </w:rPr>
        <w:t xml:space="preserve"> oraz art. 216 ust. 2 pkt. 5 i art. 220 ust. 1 </w:t>
      </w:r>
      <w:r w:rsidR="009753DE">
        <w:rPr>
          <w:rFonts w:ascii="Times New Roman" w:hAnsi="Times New Roman" w:cs="Times New Roman"/>
          <w:sz w:val="24"/>
          <w:szCs w:val="24"/>
        </w:rPr>
        <w:t>ustawy z dnia 27 sierpnia 2009r. o finansach publicznych (Dz.</w:t>
      </w:r>
      <w:r w:rsidR="00AD5264">
        <w:rPr>
          <w:rFonts w:ascii="Times New Roman" w:hAnsi="Times New Roman" w:cs="Times New Roman"/>
          <w:sz w:val="24"/>
          <w:szCs w:val="24"/>
        </w:rPr>
        <w:t xml:space="preserve"> </w:t>
      </w:r>
      <w:r w:rsidR="009753DE">
        <w:rPr>
          <w:rFonts w:ascii="Times New Roman" w:hAnsi="Times New Roman" w:cs="Times New Roman"/>
          <w:sz w:val="24"/>
          <w:szCs w:val="24"/>
        </w:rPr>
        <w:t xml:space="preserve">U. </w:t>
      </w:r>
      <w:r w:rsidR="00AD5264">
        <w:rPr>
          <w:rFonts w:ascii="Times New Roman" w:hAnsi="Times New Roman" w:cs="Times New Roman"/>
          <w:sz w:val="24"/>
          <w:szCs w:val="24"/>
        </w:rPr>
        <w:br/>
      </w:r>
      <w:r w:rsidR="009753DE">
        <w:rPr>
          <w:rFonts w:ascii="Times New Roman" w:hAnsi="Times New Roman" w:cs="Times New Roman"/>
          <w:sz w:val="24"/>
          <w:szCs w:val="24"/>
        </w:rPr>
        <w:t xml:space="preserve">z 2013r. poz. 885), uchwala się, co </w:t>
      </w:r>
      <w:r w:rsidR="007511B0">
        <w:rPr>
          <w:rFonts w:ascii="Times New Roman" w:hAnsi="Times New Roman" w:cs="Times New Roman"/>
          <w:sz w:val="24"/>
          <w:szCs w:val="24"/>
        </w:rPr>
        <w:t>następuje</w:t>
      </w:r>
      <w:r w:rsidR="009753DE">
        <w:rPr>
          <w:rFonts w:ascii="Times New Roman" w:hAnsi="Times New Roman" w:cs="Times New Roman"/>
          <w:sz w:val="24"/>
          <w:szCs w:val="24"/>
        </w:rPr>
        <w:t>:</w:t>
      </w:r>
    </w:p>
    <w:p w:rsidR="007511B0" w:rsidRDefault="009753DE" w:rsidP="00751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Postanawia się udzielić Starostwu </w:t>
      </w:r>
      <w:r w:rsidR="007511B0">
        <w:rPr>
          <w:rFonts w:ascii="Times New Roman" w:hAnsi="Times New Roman" w:cs="Times New Roman"/>
          <w:sz w:val="24"/>
          <w:szCs w:val="24"/>
        </w:rPr>
        <w:t>Powiatowemu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7511B0">
        <w:rPr>
          <w:rFonts w:ascii="Times New Roman" w:hAnsi="Times New Roman" w:cs="Times New Roman"/>
          <w:sz w:val="24"/>
          <w:szCs w:val="24"/>
        </w:rPr>
        <w:t>Grudziądzu</w:t>
      </w:r>
      <w:r>
        <w:rPr>
          <w:rFonts w:ascii="Times New Roman" w:hAnsi="Times New Roman" w:cs="Times New Roman"/>
          <w:sz w:val="24"/>
          <w:szCs w:val="24"/>
        </w:rPr>
        <w:t xml:space="preserve"> pomocy finansowej w 2016 roku w formie dotacji celowej w wysokości 5 337,00zł. (słownie: </w:t>
      </w:r>
      <w:proofErr w:type="spellStart"/>
      <w:r>
        <w:rPr>
          <w:rFonts w:ascii="Times New Roman" w:hAnsi="Times New Roman" w:cs="Times New Roman"/>
          <w:sz w:val="24"/>
          <w:szCs w:val="24"/>
        </w:rPr>
        <w:t>pięćtysięcytrzystatrzydzieścisiedemzłotcy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00/100) </w:t>
      </w:r>
      <w:r w:rsidR="007511B0">
        <w:rPr>
          <w:rFonts w:ascii="Times New Roman" w:hAnsi="Times New Roman" w:cs="Times New Roman"/>
          <w:sz w:val="24"/>
          <w:szCs w:val="24"/>
        </w:rPr>
        <w:t xml:space="preserve"> z przeznaczeniem na wykonanie </w:t>
      </w:r>
      <w:r w:rsidR="00822C73">
        <w:rPr>
          <w:rFonts w:ascii="Times New Roman" w:hAnsi="Times New Roman" w:cs="Times New Roman"/>
          <w:sz w:val="24"/>
          <w:szCs w:val="24"/>
        </w:rPr>
        <w:t xml:space="preserve">Powiatowego </w:t>
      </w:r>
      <w:r w:rsidR="007511B0" w:rsidRPr="005207C0">
        <w:rPr>
          <w:rFonts w:ascii="Times New Roman" w:hAnsi="Times New Roman" w:cs="Times New Roman"/>
          <w:sz w:val="24"/>
          <w:szCs w:val="24"/>
        </w:rPr>
        <w:t>Planu zrównoważonego rozwoju publicznego transportu zbiorowego</w:t>
      </w:r>
      <w:r w:rsidR="007511B0">
        <w:rPr>
          <w:rFonts w:ascii="Times New Roman" w:hAnsi="Times New Roman" w:cs="Times New Roman"/>
          <w:sz w:val="24"/>
          <w:szCs w:val="24"/>
        </w:rPr>
        <w:t>.</w:t>
      </w:r>
    </w:p>
    <w:p w:rsidR="007511B0" w:rsidRDefault="007511B0" w:rsidP="00751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 Szczegółowe zasady udzielenia pomocy finansowej oraz przeznaczenia i zasady rozliczenia dotacji o której mowa w § 1 określi odrębna umowa pomiędzy Starostwem Powiatowym w Grudziądzu a Gmina Gruta. Do zawarcia umowy upoważnia się Wójta Gminy Gruta.</w:t>
      </w:r>
    </w:p>
    <w:p w:rsidR="007511B0" w:rsidRDefault="007511B0" w:rsidP="00751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 Dotacja sfinansowana zostanie z dochodów własnych gminy. </w:t>
      </w:r>
    </w:p>
    <w:p w:rsidR="007511B0" w:rsidRDefault="007511B0" w:rsidP="00751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 Wykonanie uchwały powierza się Wójtowi Gminy.</w:t>
      </w:r>
    </w:p>
    <w:p w:rsidR="007511B0" w:rsidRPr="005207C0" w:rsidRDefault="007511B0" w:rsidP="007511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 Uchwała wchodzi w życie z dniem podjęcia.</w:t>
      </w:r>
    </w:p>
    <w:p w:rsidR="009753DE" w:rsidRDefault="007511B0" w:rsidP="00520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C73" w:rsidRDefault="00822C73" w:rsidP="00520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2C73" w:rsidRDefault="00822C73" w:rsidP="00520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2C73" w:rsidRDefault="00822C73" w:rsidP="00520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49F7" w:rsidRDefault="00D549F7" w:rsidP="00520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2C73" w:rsidRDefault="00822C73" w:rsidP="00822C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822C73" w:rsidRPr="005207C0" w:rsidRDefault="00822C73" w:rsidP="00822C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73">
        <w:rPr>
          <w:rFonts w:ascii="Times New Roman" w:hAnsi="Times New Roman" w:cs="Times New Roman"/>
          <w:sz w:val="24"/>
          <w:szCs w:val="24"/>
        </w:rPr>
        <w:t xml:space="preserve">Ustawa z dnia 16 grudnia 2010 r. o publicznym transporcie zbiorowym (Dz. U. z 2011 r. Nr 5, poz. 13 ze zm.) wprowadziła zmianę dotychczasowego sposobu funkcjonowania i organizowania przewozów w transporcie publicznym. Do podstawowych zadań organizatora należy planowanie rozwoju transportu, organizowanie publicznego transportu zbiorowego i zarządzanie publicznym transportem zbiorowym. </w:t>
      </w:r>
      <w:r>
        <w:rPr>
          <w:rFonts w:ascii="Times New Roman" w:hAnsi="Times New Roman" w:cs="Times New Roman"/>
          <w:sz w:val="24"/>
          <w:szCs w:val="24"/>
        </w:rPr>
        <w:t xml:space="preserve">W związku z tym, iż planowanie transportu leży w gestii wszystkich gmin Powiatu Grudziądzkiego, zasadne jest partycypowanie w kosztach tworzenia Powiatowego </w:t>
      </w:r>
      <w:r w:rsidRPr="005207C0">
        <w:rPr>
          <w:rFonts w:ascii="Times New Roman" w:hAnsi="Times New Roman" w:cs="Times New Roman"/>
          <w:sz w:val="24"/>
          <w:szCs w:val="24"/>
        </w:rPr>
        <w:t>Planu zrównoważonego rozwoju pu</w:t>
      </w:r>
      <w:r>
        <w:rPr>
          <w:rFonts w:ascii="Times New Roman" w:hAnsi="Times New Roman" w:cs="Times New Roman"/>
          <w:sz w:val="24"/>
          <w:szCs w:val="24"/>
        </w:rPr>
        <w:t>blicznego transportu zbiorowego</w:t>
      </w:r>
    </w:p>
    <w:p w:rsidR="00822C73" w:rsidRPr="00822C73" w:rsidRDefault="00822C73" w:rsidP="00822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C73" w:rsidRPr="00822C73" w:rsidRDefault="00822C73" w:rsidP="0082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22C73" w:rsidRPr="0082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6E"/>
    <w:rsid w:val="0015663A"/>
    <w:rsid w:val="005207C0"/>
    <w:rsid w:val="006710B4"/>
    <w:rsid w:val="007511B0"/>
    <w:rsid w:val="00822C73"/>
    <w:rsid w:val="008E046E"/>
    <w:rsid w:val="009753DE"/>
    <w:rsid w:val="00AD5264"/>
    <w:rsid w:val="00D5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6</cp:revision>
  <cp:lastPrinted>2016-05-04T07:07:00Z</cp:lastPrinted>
  <dcterms:created xsi:type="dcterms:W3CDTF">2016-04-19T07:30:00Z</dcterms:created>
  <dcterms:modified xsi:type="dcterms:W3CDTF">2016-05-04T07:09:00Z</dcterms:modified>
</cp:coreProperties>
</file>