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A1" w:rsidRDefault="002E7B12" w:rsidP="00306EA1">
      <w:pPr>
        <w:spacing w:line="360" w:lineRule="auto"/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Uchwała Nr III/23/18</w:t>
      </w:r>
    </w:p>
    <w:p w:rsidR="00306EA1" w:rsidRDefault="00306EA1" w:rsidP="00306EA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Rady Gminy Gruta</w:t>
      </w:r>
    </w:p>
    <w:p w:rsidR="00306EA1" w:rsidRDefault="002E7B12" w:rsidP="00306EA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27 grudnia 2018 r.</w:t>
      </w:r>
    </w:p>
    <w:p w:rsidR="00306EA1" w:rsidRDefault="00306EA1" w:rsidP="00306EA1">
      <w:pPr>
        <w:spacing w:line="360" w:lineRule="auto"/>
        <w:ind w:left="1416" w:firstLine="708"/>
      </w:pPr>
    </w:p>
    <w:p w:rsidR="00306EA1" w:rsidRDefault="00306EA1" w:rsidP="00306EA1">
      <w:pPr>
        <w:spacing w:line="360" w:lineRule="auto"/>
        <w:ind w:left="-180"/>
        <w:jc w:val="center"/>
        <w:rPr>
          <w:b/>
        </w:rPr>
      </w:pPr>
      <w:r>
        <w:rPr>
          <w:b/>
        </w:rPr>
        <w:t xml:space="preserve">w sprawie przyjęcia planu pracy Komisji Rewizyjnej Rady Gminy Gruta na 2019 rok </w:t>
      </w:r>
    </w:p>
    <w:bookmarkEnd w:id="0"/>
    <w:p w:rsidR="00306EA1" w:rsidRDefault="00306EA1" w:rsidP="00306EA1">
      <w:pPr>
        <w:spacing w:line="360" w:lineRule="auto"/>
        <w:ind w:left="-180"/>
      </w:pPr>
    </w:p>
    <w:p w:rsidR="00306EA1" w:rsidRDefault="00306EA1" w:rsidP="00306EA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>
        <w:t>Na podstawie art. 21 ust. 3 ustawy z dnia 8 marca 1990 r. o samorządzie gminnym  (</w:t>
      </w:r>
      <w:r>
        <w:rPr>
          <w:rFonts w:eastAsia="Calibri"/>
        </w:rPr>
        <w:t>Dz.U. z 2018 r. poz. 994, 1000, 1349, 1432</w:t>
      </w:r>
      <w:r>
        <w:t xml:space="preserve">) oraz </w:t>
      </w:r>
      <w:r w:rsidRPr="00EB411E">
        <w:rPr>
          <w:rFonts w:eastAsia="Calibri"/>
          <w:b/>
          <w:bCs/>
        </w:rPr>
        <w:t>§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bCs/>
        </w:rPr>
        <w:t>63 ust. 1 uchwały Nr XXXIV/257/18 Rady Gminy Gruta z dnia 25.10.2018 r. w sprawie Statutu Gminy Gruta (</w:t>
      </w:r>
      <w:proofErr w:type="spellStart"/>
      <w:r>
        <w:rPr>
          <w:rFonts w:eastAsia="Calibri"/>
          <w:bCs/>
        </w:rPr>
        <w:t>Dz.Urz</w:t>
      </w:r>
      <w:proofErr w:type="spellEnd"/>
      <w:r>
        <w:rPr>
          <w:rFonts w:eastAsia="Calibri"/>
          <w:bCs/>
        </w:rPr>
        <w:t xml:space="preserve">. </w:t>
      </w:r>
      <w:proofErr w:type="spellStart"/>
      <w:r>
        <w:rPr>
          <w:rFonts w:eastAsia="Calibri"/>
          <w:bCs/>
        </w:rPr>
        <w:t>Woj.Kuj</w:t>
      </w:r>
      <w:proofErr w:type="spellEnd"/>
      <w:r>
        <w:rPr>
          <w:rFonts w:eastAsia="Calibri"/>
          <w:bCs/>
        </w:rPr>
        <w:t>.-Pom. z 2018 r., poz. 5552)</w:t>
      </w:r>
    </w:p>
    <w:p w:rsidR="00306EA1" w:rsidRDefault="00306EA1" w:rsidP="00306EA1">
      <w:pPr>
        <w:spacing w:line="360" w:lineRule="auto"/>
        <w:rPr>
          <w:b/>
        </w:rPr>
      </w:pPr>
    </w:p>
    <w:p w:rsidR="00306EA1" w:rsidRDefault="00306EA1" w:rsidP="00306EA1">
      <w:pPr>
        <w:spacing w:line="276" w:lineRule="auto"/>
        <w:jc w:val="center"/>
        <w:rPr>
          <w:b/>
        </w:rPr>
      </w:pPr>
      <w:r>
        <w:rPr>
          <w:b/>
        </w:rPr>
        <w:t>Rada Gminy Gruta</w:t>
      </w:r>
    </w:p>
    <w:p w:rsidR="00306EA1" w:rsidRDefault="00306EA1" w:rsidP="00306EA1">
      <w:pPr>
        <w:spacing w:line="276" w:lineRule="auto"/>
        <w:jc w:val="center"/>
        <w:rPr>
          <w:b/>
        </w:rPr>
      </w:pPr>
      <w:r>
        <w:rPr>
          <w:b/>
        </w:rPr>
        <w:t>uchwala co następuje:</w:t>
      </w:r>
    </w:p>
    <w:p w:rsidR="00306EA1" w:rsidRDefault="00306EA1" w:rsidP="00306EA1">
      <w:pPr>
        <w:spacing w:line="276" w:lineRule="auto"/>
        <w:ind w:left="709" w:hanging="709"/>
        <w:jc w:val="center"/>
        <w:rPr>
          <w:b/>
        </w:rPr>
      </w:pPr>
    </w:p>
    <w:p w:rsidR="00306EA1" w:rsidRDefault="00306EA1" w:rsidP="00306EA1">
      <w:pPr>
        <w:spacing w:line="276" w:lineRule="auto"/>
        <w:ind w:left="709" w:hanging="709"/>
        <w:jc w:val="center"/>
        <w:rPr>
          <w:b/>
        </w:rPr>
      </w:pPr>
      <w:r>
        <w:rPr>
          <w:b/>
        </w:rPr>
        <w:t>§ 1</w:t>
      </w:r>
    </w:p>
    <w:p w:rsidR="00306EA1" w:rsidRDefault="00306EA1" w:rsidP="00306EA1">
      <w:pPr>
        <w:spacing w:line="360" w:lineRule="auto"/>
        <w:jc w:val="both"/>
      </w:pPr>
    </w:p>
    <w:p w:rsidR="00306EA1" w:rsidRPr="00FB2EC6" w:rsidRDefault="00306EA1" w:rsidP="00306EA1">
      <w:pPr>
        <w:spacing w:line="360" w:lineRule="auto"/>
        <w:jc w:val="both"/>
      </w:pPr>
      <w:r w:rsidRPr="00FB2EC6">
        <w:t>Przyjmuje s</w:t>
      </w:r>
      <w:r>
        <w:t>ię plan pracy Komisji Rewizyjnej Rady Gminy G</w:t>
      </w:r>
      <w:r w:rsidR="00AB67A7">
        <w:t>ruta na 2019</w:t>
      </w:r>
      <w:r>
        <w:t xml:space="preserve"> rok, stanowiący załącznik do niniejszej uchwały.</w:t>
      </w:r>
    </w:p>
    <w:p w:rsidR="00306EA1" w:rsidRDefault="00306EA1" w:rsidP="00306EA1">
      <w:pPr>
        <w:spacing w:line="360" w:lineRule="auto"/>
        <w:ind w:left="709" w:hanging="709"/>
        <w:jc w:val="center"/>
        <w:rPr>
          <w:b/>
        </w:rPr>
      </w:pPr>
      <w:r>
        <w:rPr>
          <w:b/>
        </w:rPr>
        <w:t>§</w:t>
      </w:r>
      <w:r>
        <w:t xml:space="preserve"> </w:t>
      </w:r>
      <w:r>
        <w:rPr>
          <w:b/>
        </w:rPr>
        <w:t>2</w:t>
      </w:r>
    </w:p>
    <w:p w:rsidR="00306EA1" w:rsidRDefault="00306EA1" w:rsidP="00306EA1">
      <w:pPr>
        <w:spacing w:line="360" w:lineRule="auto"/>
        <w:ind w:left="709" w:hanging="709"/>
        <w:jc w:val="center"/>
        <w:rPr>
          <w:b/>
        </w:rPr>
      </w:pPr>
    </w:p>
    <w:p w:rsidR="00306EA1" w:rsidRDefault="00AB67A7" w:rsidP="00306EA1">
      <w:pPr>
        <w:spacing w:line="360" w:lineRule="auto"/>
      </w:pPr>
      <w:r>
        <w:t>Wykonanie uchwały powierza się</w:t>
      </w:r>
      <w:r w:rsidR="00306EA1">
        <w:t xml:space="preserve"> Przewodniczącemu Komisji Rewizyjnej.</w:t>
      </w:r>
    </w:p>
    <w:p w:rsidR="00306EA1" w:rsidRDefault="00306EA1" w:rsidP="00306EA1">
      <w:pPr>
        <w:spacing w:line="360" w:lineRule="auto"/>
        <w:ind w:left="709" w:hanging="709"/>
        <w:jc w:val="center"/>
        <w:rPr>
          <w:b/>
        </w:rPr>
      </w:pPr>
    </w:p>
    <w:p w:rsidR="00306EA1" w:rsidRDefault="00306EA1" w:rsidP="00306EA1">
      <w:pPr>
        <w:spacing w:line="360" w:lineRule="auto"/>
        <w:ind w:left="709" w:hanging="709"/>
        <w:jc w:val="center"/>
        <w:rPr>
          <w:b/>
        </w:rPr>
      </w:pPr>
      <w:r>
        <w:rPr>
          <w:b/>
        </w:rPr>
        <w:t>§</w:t>
      </w:r>
      <w:r>
        <w:t xml:space="preserve"> </w:t>
      </w:r>
      <w:r>
        <w:rPr>
          <w:b/>
        </w:rPr>
        <w:t>3</w:t>
      </w:r>
    </w:p>
    <w:p w:rsidR="00306EA1" w:rsidRDefault="00306EA1" w:rsidP="00306EA1">
      <w:pPr>
        <w:spacing w:line="360" w:lineRule="auto"/>
      </w:pPr>
      <w:r>
        <w:t xml:space="preserve">Uchwała wchodzi w życie z dniem podjęcia. </w:t>
      </w:r>
    </w:p>
    <w:p w:rsidR="00306EA1" w:rsidRDefault="00306EA1" w:rsidP="00306EA1">
      <w:pPr>
        <w:spacing w:line="360" w:lineRule="auto"/>
        <w:ind w:left="4956" w:firstLine="708"/>
        <w:rPr>
          <w:sz w:val="20"/>
          <w:szCs w:val="20"/>
        </w:rPr>
      </w:pPr>
    </w:p>
    <w:p w:rsidR="00306EA1" w:rsidRDefault="00306EA1" w:rsidP="00306EA1">
      <w:pPr>
        <w:spacing w:line="276" w:lineRule="auto"/>
        <w:ind w:left="4956" w:firstLine="708"/>
        <w:rPr>
          <w:sz w:val="20"/>
          <w:szCs w:val="20"/>
        </w:rPr>
      </w:pPr>
    </w:p>
    <w:p w:rsidR="00306EA1" w:rsidRDefault="00306EA1" w:rsidP="00306EA1">
      <w:pPr>
        <w:spacing w:line="276" w:lineRule="auto"/>
        <w:ind w:left="4956" w:firstLine="708"/>
        <w:rPr>
          <w:sz w:val="20"/>
          <w:szCs w:val="20"/>
        </w:rPr>
      </w:pPr>
    </w:p>
    <w:p w:rsidR="00306EA1" w:rsidRDefault="00306EA1" w:rsidP="00306EA1">
      <w:pPr>
        <w:spacing w:line="276" w:lineRule="auto"/>
        <w:ind w:left="4956" w:firstLine="708"/>
        <w:rPr>
          <w:sz w:val="20"/>
          <w:szCs w:val="20"/>
        </w:rPr>
      </w:pPr>
    </w:p>
    <w:p w:rsidR="00306EA1" w:rsidRDefault="00306EA1" w:rsidP="00306EA1">
      <w:pPr>
        <w:rPr>
          <w:sz w:val="20"/>
          <w:szCs w:val="20"/>
        </w:rPr>
      </w:pPr>
    </w:p>
    <w:p w:rsidR="00AB67A7" w:rsidRDefault="00AB67A7" w:rsidP="00306EA1">
      <w:pPr>
        <w:rPr>
          <w:sz w:val="20"/>
          <w:szCs w:val="20"/>
        </w:rPr>
      </w:pPr>
    </w:p>
    <w:p w:rsidR="00AB67A7" w:rsidRDefault="00AB67A7" w:rsidP="00306EA1">
      <w:pPr>
        <w:rPr>
          <w:sz w:val="20"/>
          <w:szCs w:val="20"/>
        </w:rPr>
      </w:pPr>
    </w:p>
    <w:p w:rsidR="00306EA1" w:rsidRDefault="00306EA1" w:rsidP="00306EA1">
      <w:pPr>
        <w:rPr>
          <w:sz w:val="22"/>
          <w:szCs w:val="22"/>
        </w:rPr>
      </w:pPr>
    </w:p>
    <w:p w:rsidR="002E7B12" w:rsidRDefault="002E7B12" w:rsidP="00306EA1">
      <w:pPr>
        <w:rPr>
          <w:sz w:val="22"/>
          <w:szCs w:val="22"/>
        </w:rPr>
      </w:pPr>
    </w:p>
    <w:p w:rsidR="002E7B12" w:rsidRDefault="002E7B12" w:rsidP="00306EA1">
      <w:pPr>
        <w:rPr>
          <w:sz w:val="22"/>
          <w:szCs w:val="22"/>
        </w:rPr>
      </w:pPr>
    </w:p>
    <w:p w:rsidR="00306EA1" w:rsidRDefault="00306EA1" w:rsidP="00306EA1">
      <w:pPr>
        <w:rPr>
          <w:sz w:val="22"/>
          <w:szCs w:val="22"/>
        </w:rPr>
      </w:pPr>
    </w:p>
    <w:p w:rsidR="00306EA1" w:rsidRDefault="00306EA1" w:rsidP="00306EA1">
      <w:pPr>
        <w:rPr>
          <w:sz w:val="22"/>
          <w:szCs w:val="22"/>
        </w:rPr>
      </w:pPr>
    </w:p>
    <w:p w:rsidR="00306EA1" w:rsidRDefault="00306EA1" w:rsidP="00AB67A7">
      <w:pPr>
        <w:spacing w:line="276" w:lineRule="auto"/>
        <w:rPr>
          <w:b/>
          <w:sz w:val="28"/>
          <w:szCs w:val="28"/>
        </w:rPr>
      </w:pPr>
    </w:p>
    <w:p w:rsidR="00306EA1" w:rsidRDefault="00306EA1" w:rsidP="00AB67A7">
      <w:pPr>
        <w:spacing w:line="276" w:lineRule="auto"/>
        <w:rPr>
          <w:b/>
          <w:sz w:val="28"/>
          <w:szCs w:val="28"/>
        </w:rPr>
      </w:pPr>
    </w:p>
    <w:p w:rsidR="00306EA1" w:rsidRDefault="00306EA1" w:rsidP="00306EA1">
      <w:pPr>
        <w:spacing w:line="276" w:lineRule="auto"/>
        <w:jc w:val="center"/>
        <w:rPr>
          <w:b/>
          <w:sz w:val="28"/>
          <w:szCs w:val="28"/>
        </w:rPr>
      </w:pPr>
    </w:p>
    <w:p w:rsidR="00306EA1" w:rsidRPr="000274CA" w:rsidRDefault="00306EA1" w:rsidP="00306EA1">
      <w:pPr>
        <w:spacing w:line="276" w:lineRule="auto"/>
        <w:jc w:val="center"/>
        <w:rPr>
          <w:b/>
          <w:sz w:val="28"/>
          <w:szCs w:val="28"/>
        </w:rPr>
      </w:pPr>
      <w:r w:rsidRPr="000274CA">
        <w:rPr>
          <w:b/>
          <w:sz w:val="28"/>
          <w:szCs w:val="28"/>
        </w:rPr>
        <w:lastRenderedPageBreak/>
        <w:t>UZASADNIENIE</w:t>
      </w:r>
    </w:p>
    <w:p w:rsidR="00306EA1" w:rsidRPr="000274CA" w:rsidRDefault="00306EA1" w:rsidP="00306EA1">
      <w:pPr>
        <w:spacing w:line="276" w:lineRule="auto"/>
        <w:jc w:val="center"/>
        <w:rPr>
          <w:b/>
        </w:rPr>
      </w:pPr>
    </w:p>
    <w:p w:rsidR="00306EA1" w:rsidRDefault="00306EA1" w:rsidP="00306EA1">
      <w:pPr>
        <w:spacing w:line="360" w:lineRule="auto"/>
        <w:rPr>
          <w:b/>
        </w:rPr>
      </w:pPr>
      <w:r>
        <w:t>Zgodnie z art. 21 ust. 3 Ustawy o samorządzie gminnym komisje Rady Gminy wykonują swoje zadania w oparciu o plan pracy przyjęty przez Radę Gminy</w:t>
      </w:r>
      <w:r w:rsidR="002E7B12">
        <w:t>.</w:t>
      </w:r>
    </w:p>
    <w:p w:rsidR="00306EA1" w:rsidRDefault="00306EA1" w:rsidP="00306EA1"/>
    <w:p w:rsidR="00DD7105" w:rsidRDefault="00DD7105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8C1522" w:rsidRDefault="008C1522"/>
    <w:p w:rsidR="008C1522" w:rsidRDefault="008C1522"/>
    <w:p w:rsidR="008C1522" w:rsidRDefault="008C1522"/>
    <w:p w:rsidR="008C1522" w:rsidRDefault="008C1522"/>
    <w:p w:rsidR="008C1522" w:rsidRDefault="008C1522"/>
    <w:p w:rsidR="002E7B12" w:rsidRDefault="008C1522" w:rsidP="008C1522">
      <w:pPr>
        <w:spacing w:after="200"/>
        <w:ind w:firstLine="4253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                   </w:t>
      </w:r>
    </w:p>
    <w:p w:rsidR="002E7B12" w:rsidRDefault="002E7B12" w:rsidP="008C1522">
      <w:pPr>
        <w:spacing w:after="200"/>
        <w:ind w:firstLine="4253"/>
        <w:rPr>
          <w:rFonts w:ascii="Calibri" w:eastAsia="Calibri" w:hAnsi="Calibri"/>
          <w:sz w:val="20"/>
          <w:szCs w:val="20"/>
          <w:lang w:eastAsia="en-US"/>
        </w:rPr>
      </w:pPr>
    </w:p>
    <w:p w:rsidR="008C1522" w:rsidRDefault="002E7B12" w:rsidP="008C1522">
      <w:pPr>
        <w:spacing w:after="200"/>
        <w:ind w:firstLine="4253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lastRenderedPageBreak/>
        <w:t xml:space="preserve">                      </w:t>
      </w:r>
      <w:r w:rsidR="008C1522">
        <w:rPr>
          <w:rFonts w:ascii="Calibri" w:eastAsia="Calibri" w:hAnsi="Calibri"/>
          <w:sz w:val="20"/>
          <w:szCs w:val="20"/>
          <w:lang w:eastAsia="en-US"/>
        </w:rPr>
        <w:t xml:space="preserve">  Załącznik  nr 1 do  Uchwały Nr 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III/23/18</w:t>
      </w:r>
    </w:p>
    <w:p w:rsidR="008C1522" w:rsidRDefault="008C1522" w:rsidP="008C1522">
      <w:pPr>
        <w:spacing w:after="200"/>
        <w:ind w:firstLine="4253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                       Rady Gminy Gruta z dnia 27 grudnia 2018 r.                                        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b/>
          <w:color w:val="000000"/>
          <w:sz w:val="28"/>
          <w:szCs w:val="28"/>
        </w:rPr>
      </w:pP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sz w:val="30"/>
          <w:szCs w:val="30"/>
        </w:rPr>
      </w:pPr>
      <w:r>
        <w:rPr>
          <w:b/>
          <w:color w:val="000000"/>
          <w:sz w:val="30"/>
          <w:szCs w:val="30"/>
        </w:rPr>
        <w:t>Plan Pracy Komisji Rewizyjnej na rok 2019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b/>
          <w:color w:val="000000"/>
          <w:sz w:val="30"/>
          <w:szCs w:val="30"/>
        </w:rPr>
      </w:pP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</w:pPr>
      <w:r>
        <w:rPr>
          <w:b/>
          <w:color w:val="000000"/>
          <w:sz w:val="28"/>
          <w:szCs w:val="28"/>
        </w:rPr>
        <w:t>Styczeń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 w:line="276" w:lineRule="auto"/>
        <w:jc w:val="both"/>
        <w:rPr>
          <w:color w:val="000000"/>
        </w:rPr>
      </w:pPr>
      <w:r>
        <w:t xml:space="preserve">1. </w:t>
      </w:r>
      <w:r>
        <w:rPr>
          <w:color w:val="000000"/>
        </w:rPr>
        <w:t xml:space="preserve">Zapoznanie się z przebiegiem, celowością i stroną merytoryczną przetargów prowadzonych przez Urząd Gminy w 2018 r. (ilość ofert, informacja, kto wygrał przetargi i na jaką kwotę). 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 w:line="276" w:lineRule="auto"/>
        <w:jc w:val="both"/>
        <w:rPr>
          <w:rFonts w:ascii="Arial" w:cs="Arial"/>
          <w:color w:val="000000"/>
        </w:rPr>
      </w:pPr>
      <w:r>
        <w:rPr>
          <w:color w:val="000000"/>
        </w:rPr>
        <w:t>2. Sprawozdanie z funkcjonowania Zakładu Gospodarki Komunalnej i Mieszkaniowej                      w</w:t>
      </w:r>
      <w:r>
        <w:rPr>
          <w:rFonts w:ascii="Arial" w:cs="Arial"/>
          <w:color w:val="7065AC"/>
        </w:rPr>
        <w:t xml:space="preserve"> </w:t>
      </w:r>
      <w:r>
        <w:rPr>
          <w:color w:val="000000"/>
        </w:rPr>
        <w:t>Grucie, analiza sytuacji mieszkaniowej – liczba mieszkań, realizacja opłat z tytułu najmu              i wydatki na remonty mieszkań.</w:t>
      </w:r>
      <w:r>
        <w:rPr>
          <w:rFonts w:ascii="Arial" w:cs="Arial"/>
          <w:color w:val="000000"/>
        </w:rPr>
        <w:t xml:space="preserve">    </w:t>
      </w:r>
    </w:p>
    <w:p w:rsidR="008C1522" w:rsidRDefault="008C1522" w:rsidP="008C1522">
      <w:pPr>
        <w:spacing w:before="100" w:beforeAutospacing="1" w:after="100" w:afterAutospacing="1" w:line="276" w:lineRule="auto"/>
        <w:jc w:val="both"/>
      </w:pPr>
      <w:r>
        <w:rPr>
          <w:color w:val="000000"/>
        </w:rPr>
        <w:t>3. Omówienie materiałów i uchwał na sesję i sprawy bieżące.</w:t>
      </w:r>
      <w:r>
        <w:rPr>
          <w:rFonts w:ascii="Arial" w:cs="Arial"/>
          <w:color w:val="000000"/>
        </w:rPr>
        <w:t xml:space="preserve">                                  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Luty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 w:line="276" w:lineRule="auto"/>
        <w:jc w:val="both"/>
        <w:rPr>
          <w:color w:val="000000"/>
        </w:rPr>
      </w:pPr>
      <w:r>
        <w:rPr>
          <w:color w:val="000000"/>
        </w:rPr>
        <w:t>1. Analiza wydatków ponoszonych na funkcjonowanie jednostek niezaliczonych do sektora finansów publicznych: spółka wodna, stowarzyszenia, ZHP, OSP i rozliczenie z otrzymanych dotacji w 2018 r.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 w:line="276" w:lineRule="auto"/>
        <w:jc w:val="both"/>
        <w:rPr>
          <w:color w:val="000000"/>
        </w:rPr>
      </w:pPr>
      <w:r>
        <w:rPr>
          <w:color w:val="000000"/>
        </w:rPr>
        <w:t xml:space="preserve">2. Ocena i analiza zadłużeń mieszkańców gminy wobec Urzędu Gminy (podatki, woda, opłaty za odpady komunalne i inne) – zwolnienia i umorzenia w 2018 r., podjęte kroki windykacyjne – porównywalnie do roku 2016 i 2017. 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</w:rPr>
        <w:t>3. Omówienie materiałów i uchwał na sesję i sprawy bieżące.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Marzec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</w:rPr>
        <w:t>1. Przyjęcie sprawozdania z działalności Gminnego Ośrodka Pomocy Społecznej za 20l8 r.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 w:line="276" w:lineRule="auto"/>
        <w:jc w:val="both"/>
        <w:rPr>
          <w:color w:val="000000"/>
        </w:rPr>
      </w:pPr>
      <w:r>
        <w:rPr>
          <w:color w:val="000000"/>
        </w:rPr>
        <w:t>2. Przyjęcie sprawozdania z działalności Gminnej Komisji Rozwiązywania Problemów Alkoholowych i ponoszonych kosztów Gminnego Programu Profilaktyki Rozwiązywania Problemów Alkoholowych oraz Przeciwdziałania Narkomani.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</w:pPr>
      <w:r>
        <w:t>3. Omówienie materiałów i uchwał na sesję</w:t>
      </w:r>
      <w:r>
        <w:rPr>
          <w:color w:val="000000"/>
        </w:rPr>
        <w:t xml:space="preserve"> i sprawy bieżące</w:t>
      </w:r>
      <w:r>
        <w:t>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b/>
          <w:color w:val="000000"/>
          <w:sz w:val="28"/>
          <w:szCs w:val="28"/>
        </w:rPr>
      </w:pP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b/>
          <w:color w:val="000000"/>
          <w:sz w:val="28"/>
          <w:szCs w:val="28"/>
        </w:rPr>
      </w:pP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Kwiecień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 w:line="276" w:lineRule="auto"/>
        <w:jc w:val="both"/>
        <w:rPr>
          <w:color w:val="000000"/>
        </w:rPr>
      </w:pPr>
      <w:r>
        <w:rPr>
          <w:color w:val="000000"/>
        </w:rPr>
        <w:t>1. Analiza środków finansowych przeznaczonych z Budżetu Gminy na bezpieczeństwo mieszkańców Gminy Gruta.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</w:rPr>
        <w:t>2. Sprawozdanie z działalności: jednostki OSP i policji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</w:rPr>
        <w:t xml:space="preserve">3. Remonty i inwestycje drogowe, koszty utrzymania dróg. 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 w:line="276" w:lineRule="auto"/>
        <w:jc w:val="both"/>
        <w:rPr>
          <w:color w:val="000000"/>
        </w:rPr>
      </w:pPr>
      <w:r>
        <w:rPr>
          <w:color w:val="000000"/>
        </w:rPr>
        <w:t>4. Analiza kosztów utrzymania świetlic wiejskich – opłaty za energię, koszty remontów i wpływy z wynajmu, wpływy z opłat za energię elektryczną.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</w:pPr>
      <w:r>
        <w:t>5. Omówienie materiałów i uchwał na sesję</w:t>
      </w:r>
      <w:r>
        <w:rPr>
          <w:color w:val="000000"/>
        </w:rPr>
        <w:t xml:space="preserve"> i sprawy bieżące</w:t>
      </w:r>
      <w:r>
        <w:t>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Maj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t xml:space="preserve">1. </w:t>
      </w:r>
      <w:r>
        <w:rPr>
          <w:color w:val="000000"/>
        </w:rPr>
        <w:t xml:space="preserve">Analiza wykonania Budżetu Gminy za 2018 r. 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</w:rPr>
        <w:t>2. Sporządzenie wniosku o udzielenie absolutorium dla Wójta.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</w:pPr>
      <w:r>
        <w:t>3. Omówienie materiałów i uchwał na sesję</w:t>
      </w:r>
      <w:r>
        <w:rPr>
          <w:color w:val="000000"/>
        </w:rPr>
        <w:t xml:space="preserve"> i sprawy bieżące</w:t>
      </w:r>
      <w:r>
        <w:t>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Czerwiec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</w:rPr>
        <w:t>1.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</w:rPr>
        <w:t>Zapoznanie się z aktualnym posiadanym stanem majątkowym gminy, zwłaszcza ziemi.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 w:line="276" w:lineRule="auto"/>
        <w:jc w:val="both"/>
        <w:rPr>
          <w:color w:val="000000"/>
        </w:rPr>
      </w:pPr>
      <w:r>
        <w:rPr>
          <w:color w:val="000000"/>
        </w:rPr>
        <w:t>2. Przyjęcie informacji o działaniach podjętych przez Samorząd dotyczących Ochrony Środowiska na terenie gminy, energia wiatrowa, panele słoneczne, wodociągi, informacja na temat</w:t>
      </w:r>
      <w:r w:rsidR="00A40791">
        <w:rPr>
          <w:color w:val="000000"/>
        </w:rPr>
        <w:t xml:space="preserve"> budowy</w:t>
      </w:r>
      <w:r>
        <w:rPr>
          <w:color w:val="000000"/>
        </w:rPr>
        <w:t xml:space="preserve"> PSZOK-u.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</w:rPr>
        <w:t>3. Analiza kosztów poszczególnych szkół.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</w:rPr>
        <w:t>4. Zapoznanie się z Raportem o stanie Gminy.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</w:pPr>
      <w:r>
        <w:t>5. Omówienie materiałów i uchwał na sesję</w:t>
      </w:r>
      <w:r>
        <w:rPr>
          <w:color w:val="000000"/>
        </w:rPr>
        <w:t xml:space="preserve"> i sprawy bieżące</w:t>
      </w:r>
      <w:r>
        <w:t>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Lipiec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 w:line="276" w:lineRule="auto"/>
        <w:jc w:val="both"/>
        <w:rPr>
          <w:color w:val="000000"/>
        </w:rPr>
      </w:pPr>
      <w:r>
        <w:rPr>
          <w:color w:val="000000"/>
        </w:rPr>
        <w:t>1. Ocena stopnia realizacji zaleceń wynikłych podczas posiedzeń Komisji Rewizyjnej                     w I półroczu 2019 r.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 w:line="276" w:lineRule="auto"/>
        <w:jc w:val="both"/>
        <w:rPr>
          <w:color w:val="000000"/>
        </w:rPr>
      </w:pPr>
      <w:r>
        <w:rPr>
          <w:color w:val="000000"/>
        </w:rPr>
        <w:t>2. Sprawozdanie z funkcjonowania Zakładu Gospodarki Komunalnej i Mieszkaniowej                       w Grucie w I półroczu 2019 r.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</w:rPr>
        <w:t>3. Omówienie materiałów i uchwał na sesję i sprawy bieżące.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b/>
          <w:bCs/>
          <w:color w:val="000000"/>
          <w:sz w:val="28"/>
          <w:szCs w:val="28"/>
        </w:rPr>
      </w:pP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Wrzesień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bCs/>
          <w:color w:val="000000"/>
        </w:rPr>
        <w:t xml:space="preserve">1. </w:t>
      </w:r>
      <w:r>
        <w:rPr>
          <w:color w:val="000000"/>
        </w:rPr>
        <w:t>Ocena sprawozdania z wykonania Budżetu za I półrocze 2019 r.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</w:rPr>
        <w:t>2. Analiza inwestycji przyjętych w Budżecie Gminy na 2019 r. - w I półroczu 2019 r.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 w:line="276" w:lineRule="auto"/>
        <w:jc w:val="both"/>
        <w:rPr>
          <w:bCs/>
          <w:color w:val="000000"/>
        </w:rPr>
      </w:pPr>
      <w:r>
        <w:rPr>
          <w:color w:val="000000"/>
        </w:rPr>
        <w:t xml:space="preserve">3. Analiza wypłaconych świadczeń przez Gminny </w:t>
      </w:r>
      <w:r w:rsidR="00A40791">
        <w:rPr>
          <w:color w:val="000000"/>
        </w:rPr>
        <w:t>Ośrodek Pomocy Społecznej</w:t>
      </w:r>
      <w:r>
        <w:rPr>
          <w:color w:val="000000"/>
        </w:rPr>
        <w:t xml:space="preserve"> za 2018 r.               i </w:t>
      </w:r>
      <w:proofErr w:type="spellStart"/>
      <w:r>
        <w:rPr>
          <w:bCs/>
          <w:color w:val="000000"/>
        </w:rPr>
        <w:t>I</w:t>
      </w:r>
      <w:proofErr w:type="spellEnd"/>
      <w:r>
        <w:rPr>
          <w:bCs/>
          <w:color w:val="000000"/>
        </w:rPr>
        <w:t xml:space="preserve"> </w:t>
      </w:r>
      <w:r>
        <w:rPr>
          <w:color w:val="000000"/>
        </w:rPr>
        <w:t>półrocze 20</w:t>
      </w:r>
      <w:r>
        <w:rPr>
          <w:bCs/>
          <w:color w:val="000000"/>
        </w:rPr>
        <w:t>19 r.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</w:pPr>
      <w:r>
        <w:t>4. Omówienie materiałów i uchwał na sesję</w:t>
      </w:r>
      <w:r>
        <w:rPr>
          <w:color w:val="000000"/>
        </w:rPr>
        <w:t xml:space="preserve"> i sprawy bieżące.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Październik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 w:line="276" w:lineRule="auto"/>
        <w:jc w:val="both"/>
        <w:rPr>
          <w:color w:val="000000"/>
        </w:rPr>
      </w:pPr>
      <w:r>
        <w:rPr>
          <w:bCs/>
          <w:color w:val="000000"/>
        </w:rPr>
        <w:t xml:space="preserve">1. </w:t>
      </w:r>
      <w:r>
        <w:rPr>
          <w:color w:val="000000"/>
        </w:rPr>
        <w:t>Informacje   o   kosztach   i   działalności   świetlicy   opiekuńczo-wychowawczej,   Gminnego Centrum Kultury oraz Biblioteki Gminnej.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 w:line="276" w:lineRule="auto"/>
        <w:jc w:val="both"/>
        <w:rPr>
          <w:color w:val="000000"/>
        </w:rPr>
      </w:pPr>
      <w:r>
        <w:rPr>
          <w:color w:val="000000"/>
        </w:rPr>
        <w:t>2. Działalność kulturalno-oświatowa na bazie świetlic wiejskich.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</w:rPr>
        <w:t>3. Omówienie materiałów i uchwał na sesję i sprawy bieżące.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Listopad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 w:line="276" w:lineRule="auto"/>
        <w:jc w:val="both"/>
        <w:rPr>
          <w:color w:val="000000"/>
        </w:rPr>
      </w:pPr>
      <w:r>
        <w:rPr>
          <w:bCs/>
          <w:color w:val="000000"/>
        </w:rPr>
        <w:t xml:space="preserve">1. </w:t>
      </w:r>
      <w:r>
        <w:rPr>
          <w:color w:val="000000"/>
        </w:rPr>
        <w:t xml:space="preserve">Ocena stopnia realizacji zaleceń wynikłych podczas posiedzeń Komisji Rewizyjnej w II półroczu 2019 r. 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</w:pPr>
      <w:r>
        <w:t>2. Omówienie materiałów i uchwał na sesję</w:t>
      </w:r>
      <w:r>
        <w:rPr>
          <w:color w:val="000000"/>
        </w:rPr>
        <w:t xml:space="preserve"> i sprawy bieżące</w:t>
      </w:r>
      <w:r>
        <w:t>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Grudzień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bCs/>
          <w:color w:val="000000"/>
        </w:rPr>
        <w:t xml:space="preserve">1. </w:t>
      </w:r>
      <w:r>
        <w:rPr>
          <w:color w:val="000000"/>
        </w:rPr>
        <w:t>Opracowanie planu pracy Komisji Rewizyjnej na 2020 rok.</w:t>
      </w:r>
    </w:p>
    <w:p w:rsidR="008C1522" w:rsidRDefault="008C1522" w:rsidP="008C1522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</w:pPr>
      <w:r>
        <w:t>2. Omówienie materiałów i uchwał na sesję</w:t>
      </w:r>
      <w:r>
        <w:rPr>
          <w:color w:val="000000"/>
        </w:rPr>
        <w:t xml:space="preserve"> i sprawy bieżące</w:t>
      </w:r>
      <w:r>
        <w:t>.</w:t>
      </w:r>
    </w:p>
    <w:p w:rsidR="008C1522" w:rsidRDefault="008C1522" w:rsidP="008C1522">
      <w:pPr>
        <w:spacing w:before="100" w:beforeAutospacing="1" w:after="100" w:afterAutospacing="1"/>
        <w:jc w:val="both"/>
      </w:pPr>
      <w:r>
        <w:t> </w:t>
      </w:r>
    </w:p>
    <w:p w:rsidR="008C1522" w:rsidRDefault="008C1522" w:rsidP="008C1522">
      <w:pPr>
        <w:spacing w:before="100" w:beforeAutospacing="1" w:after="100" w:afterAutospacing="1"/>
        <w:jc w:val="both"/>
      </w:pPr>
    </w:p>
    <w:p w:rsidR="008C1522" w:rsidRDefault="008C1522" w:rsidP="008C152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C1522" w:rsidRDefault="008C1522" w:rsidP="008C1522">
      <w:pPr>
        <w:spacing w:line="360" w:lineRule="auto"/>
        <w:jc w:val="center"/>
      </w:pPr>
    </w:p>
    <w:p w:rsidR="008C1522" w:rsidRDefault="008C1522"/>
    <w:p w:rsidR="008C1522" w:rsidRDefault="008C1522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p w:rsidR="00306EA1" w:rsidRDefault="00306EA1"/>
    <w:sectPr w:rsidR="00306EA1" w:rsidSect="00DD7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2E6E"/>
    <w:multiLevelType w:val="hybridMultilevel"/>
    <w:tmpl w:val="0B24A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D128A"/>
    <w:multiLevelType w:val="hybridMultilevel"/>
    <w:tmpl w:val="EF0A0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F4266"/>
    <w:multiLevelType w:val="hybridMultilevel"/>
    <w:tmpl w:val="78F24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06687C"/>
    <w:multiLevelType w:val="hybridMultilevel"/>
    <w:tmpl w:val="CB56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AF5173"/>
    <w:multiLevelType w:val="hybridMultilevel"/>
    <w:tmpl w:val="85882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04282"/>
    <w:multiLevelType w:val="hybridMultilevel"/>
    <w:tmpl w:val="9BFED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963281"/>
    <w:multiLevelType w:val="hybridMultilevel"/>
    <w:tmpl w:val="0B0E6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5C2440"/>
    <w:multiLevelType w:val="hybridMultilevel"/>
    <w:tmpl w:val="CB787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58007A"/>
    <w:multiLevelType w:val="hybridMultilevel"/>
    <w:tmpl w:val="0DCA3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6EA1"/>
    <w:rsid w:val="002E7B12"/>
    <w:rsid w:val="00306EA1"/>
    <w:rsid w:val="0052221B"/>
    <w:rsid w:val="0055626D"/>
    <w:rsid w:val="005B15D5"/>
    <w:rsid w:val="005C2136"/>
    <w:rsid w:val="006E4EFB"/>
    <w:rsid w:val="007C4E9F"/>
    <w:rsid w:val="00830482"/>
    <w:rsid w:val="008C1522"/>
    <w:rsid w:val="009B74E0"/>
    <w:rsid w:val="00A40791"/>
    <w:rsid w:val="00AB67A7"/>
    <w:rsid w:val="00BB6AF1"/>
    <w:rsid w:val="00C16693"/>
    <w:rsid w:val="00D75B4A"/>
    <w:rsid w:val="00DD7105"/>
    <w:rsid w:val="00EC76B3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E8820-38B9-4FA9-A10A-BE4C1798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6E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C4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5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Paweł Tomaszewski</cp:lastModifiedBy>
  <cp:revision>7</cp:revision>
  <cp:lastPrinted>2018-12-24T09:11:00Z</cp:lastPrinted>
  <dcterms:created xsi:type="dcterms:W3CDTF">2018-12-12T10:42:00Z</dcterms:created>
  <dcterms:modified xsi:type="dcterms:W3CDTF">2018-12-31T07:56:00Z</dcterms:modified>
</cp:coreProperties>
</file>