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EC" w:rsidRDefault="004614EC" w:rsidP="00041361">
      <w:pPr>
        <w:spacing w:after="280" w:line="276" w:lineRule="auto"/>
        <w:jc w:val="center"/>
      </w:pPr>
      <w:r>
        <w:rPr>
          <w:rFonts w:ascii="Times New Roman" w:eastAsia="Times New Roman" w:hAnsi="Times New Roman" w:cs="Times New Roman"/>
          <w:b/>
        </w:rPr>
        <w:t>UCHWAŁA NR X/67/19</w:t>
      </w:r>
      <w:r w:rsidR="00D14AB4">
        <w:rPr>
          <w:rFonts w:ascii="Times New Roman" w:eastAsia="Times New Roman" w:hAnsi="Times New Roman" w:cs="Times New Roman"/>
          <w:b/>
        </w:rPr>
        <w:br/>
      </w:r>
      <w:r w:rsidR="00630D33">
        <w:rPr>
          <w:rFonts w:ascii="Times New Roman" w:eastAsia="Times New Roman" w:hAnsi="Times New Roman" w:cs="Times New Roman"/>
          <w:b/>
        </w:rPr>
        <w:t>RADY GMINY GRUTA</w:t>
      </w:r>
    </w:p>
    <w:p w:rsidR="003157EC" w:rsidRDefault="00630D33" w:rsidP="00041361">
      <w:pPr>
        <w:spacing w:after="267" w:line="276" w:lineRule="auto"/>
        <w:ind w:hanging="10"/>
        <w:jc w:val="center"/>
      </w:pPr>
      <w:r>
        <w:rPr>
          <w:rFonts w:ascii="Times New Roman" w:eastAsia="Times New Roman" w:hAnsi="Times New Roman" w:cs="Times New Roman"/>
        </w:rPr>
        <w:t xml:space="preserve">z dnia </w:t>
      </w:r>
      <w:r w:rsidR="004614EC">
        <w:rPr>
          <w:rFonts w:ascii="Times New Roman" w:eastAsia="Times New Roman" w:hAnsi="Times New Roman" w:cs="Times New Roman"/>
        </w:rPr>
        <w:t>29</w:t>
      </w:r>
      <w:r w:rsidR="00041361">
        <w:rPr>
          <w:rFonts w:ascii="Times New Roman" w:eastAsia="Times New Roman" w:hAnsi="Times New Roman" w:cs="Times New Roman"/>
        </w:rPr>
        <w:t xml:space="preserve"> sierpnia 2019 r.</w:t>
      </w:r>
    </w:p>
    <w:p w:rsidR="003157EC" w:rsidRDefault="00D14AB4" w:rsidP="00041361">
      <w:pPr>
        <w:spacing w:after="389" w:line="276" w:lineRule="auto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w sprawie</w:t>
      </w:r>
      <w:r w:rsidR="00041361">
        <w:rPr>
          <w:rFonts w:ascii="Times New Roman" w:eastAsia="Times New Roman" w:hAnsi="Times New Roman" w:cs="Times New Roman"/>
          <w:b/>
        </w:rPr>
        <w:t xml:space="preserve"> prowadzenia przez Gminę Gruta działalności w zakresie telekomunikacji</w:t>
      </w:r>
    </w:p>
    <w:p w:rsidR="003157EC" w:rsidRDefault="00630D33" w:rsidP="00041361">
      <w:pPr>
        <w:spacing w:after="109" w:line="276" w:lineRule="auto"/>
        <w:ind w:firstLine="732"/>
      </w:pPr>
      <w:r>
        <w:rPr>
          <w:rFonts w:ascii="Times New Roman" w:eastAsia="Times New Roman" w:hAnsi="Times New Roman" w:cs="Times New Roman"/>
        </w:rPr>
        <w:t xml:space="preserve">Na podstawie art. </w:t>
      </w:r>
      <w:r w:rsidR="00041361">
        <w:rPr>
          <w:rFonts w:ascii="Times New Roman" w:eastAsia="Times New Roman" w:hAnsi="Times New Roman" w:cs="Times New Roman"/>
        </w:rPr>
        <w:t>7 ust. 1 pkt. 3a i art. 18 ust. 2 pkt. 15 Ustawy z dnia 8 marca 1990 r. o samorządzie gminnym (Dz. U. z 2019 r. poz. 506 ze zm.</w:t>
      </w:r>
      <w:r w:rsidR="0004136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041361">
        <w:rPr>
          <w:rFonts w:ascii="Times New Roman" w:eastAsia="Times New Roman" w:hAnsi="Times New Roman" w:cs="Times New Roman"/>
        </w:rPr>
        <w:t>) oraz art. 3 ust. 1 i ust. 5 Ustawy z dnia 7 maja 2010 r. o wspieraniu rozwoju usług i sieci telekomunikacyjnych (Dz. U. z 2017 r. poz. 2062 ze zm.</w:t>
      </w:r>
      <w:r w:rsidR="00041361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="00041361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uchwala się, co następuje:</w:t>
      </w:r>
    </w:p>
    <w:p w:rsidR="003157EC" w:rsidRDefault="00630D33" w:rsidP="00041361">
      <w:pPr>
        <w:spacing w:after="235"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§ 1. </w:t>
      </w:r>
      <w:r w:rsidR="00041361">
        <w:rPr>
          <w:rFonts w:ascii="Times New Roman" w:eastAsia="Times New Roman" w:hAnsi="Times New Roman" w:cs="Times New Roman"/>
        </w:rPr>
        <w:t>Rada Gminy Gruta wyraża zgodę na podjęcie przez Gminę Gruta działalności w zakresie telekomunikacji w celu zaspokajania zbiorowych potrzeb wspólnoty samorządowej, która może obejmować:</w:t>
      </w:r>
    </w:p>
    <w:p w:rsidR="00041361" w:rsidRPr="00041361" w:rsidRDefault="00041361" w:rsidP="00041361">
      <w:pPr>
        <w:pStyle w:val="Akapitzlist"/>
        <w:numPr>
          <w:ilvl w:val="0"/>
          <w:numId w:val="1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 w:rsidRPr="00041361">
        <w:rPr>
          <w:rFonts w:ascii="Times New Roman" w:hAnsi="Times New Roman" w:cs="Times New Roman"/>
          <w:bCs/>
        </w:rPr>
        <w:t>budowę i eksploatację infrastruktury telekomunikacyjnej i sieci telekomunikacyjnych oraz nabywanie prawa do infrastruktury i sieci telekomunikacyjnych,</w:t>
      </w:r>
    </w:p>
    <w:p w:rsidR="00041361" w:rsidRPr="00041361" w:rsidRDefault="00041361" w:rsidP="00041361">
      <w:pPr>
        <w:pStyle w:val="Akapitzlist"/>
        <w:numPr>
          <w:ilvl w:val="0"/>
          <w:numId w:val="1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 w:rsidRPr="00041361">
        <w:rPr>
          <w:rFonts w:ascii="Times New Roman" w:hAnsi="Times New Roman" w:cs="Times New Roman"/>
          <w:bCs/>
        </w:rPr>
        <w:t>dostarczenie sieci telekomunikacyjnej i zapewnienie dostępu do infrastruktury telekomunikacyjnej</w:t>
      </w:r>
    </w:p>
    <w:p w:rsidR="00041361" w:rsidRPr="00041361" w:rsidRDefault="00041361" w:rsidP="00041361">
      <w:pPr>
        <w:pStyle w:val="Akapitzlist"/>
        <w:numPr>
          <w:ilvl w:val="0"/>
          <w:numId w:val="1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 w:rsidRPr="00041361">
        <w:rPr>
          <w:rFonts w:ascii="Times New Roman" w:hAnsi="Times New Roman" w:cs="Times New Roman"/>
          <w:bCs/>
        </w:rPr>
        <w:t>świadczenie usług z wykorzystaniem posiadanej infrastruktury telekomunikacyjnej i sieci telekomunikacyjnych na rzecz:</w:t>
      </w:r>
    </w:p>
    <w:p w:rsidR="00041361" w:rsidRPr="00041361" w:rsidRDefault="00041361" w:rsidP="00041361">
      <w:pPr>
        <w:pStyle w:val="Akapitzlist"/>
        <w:numPr>
          <w:ilvl w:val="0"/>
          <w:numId w:val="2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 w:rsidRPr="00041361">
        <w:rPr>
          <w:rFonts w:ascii="Times New Roman" w:hAnsi="Times New Roman" w:cs="Times New Roman"/>
          <w:bCs/>
        </w:rPr>
        <w:t>przedsiębiorców telekomunikacyjnych,</w:t>
      </w:r>
    </w:p>
    <w:p w:rsidR="00041361" w:rsidRDefault="00041361" w:rsidP="00041361">
      <w:pPr>
        <w:pStyle w:val="Akapitzlist"/>
        <w:numPr>
          <w:ilvl w:val="0"/>
          <w:numId w:val="2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 w:rsidRPr="00041361">
        <w:rPr>
          <w:rFonts w:ascii="Times New Roman" w:hAnsi="Times New Roman" w:cs="Times New Roman"/>
          <w:bCs/>
        </w:rPr>
        <w:t>podmiotów, o których mowa w art. 4 pkt. 1-2, 4-5 i 8 Ustawy z dnia 16 lipca 2004 r. Prawo telekomunikacyjne (Dz. U. z 2018 r. poz. 1954 ze zm.</w:t>
      </w:r>
      <w:r>
        <w:rPr>
          <w:rStyle w:val="Odwoanieprzypisudolnego"/>
          <w:rFonts w:ascii="Times New Roman" w:hAnsi="Times New Roman" w:cs="Times New Roman"/>
          <w:bCs/>
        </w:rPr>
        <w:footnoteReference w:id="3"/>
      </w:r>
      <w:r w:rsidRPr="0004136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</w:t>
      </w:r>
    </w:p>
    <w:p w:rsidR="00041361" w:rsidRPr="00041361" w:rsidRDefault="00041361" w:rsidP="00041361">
      <w:pPr>
        <w:pStyle w:val="Akapitzlist"/>
        <w:numPr>
          <w:ilvl w:val="0"/>
          <w:numId w:val="2"/>
        </w:numPr>
        <w:spacing w:after="235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użytkowników końcowych – w zakresie i na warunkach określonych w art. 6 i 7 Ustawy z dnia 7 maja 2010 r. </w:t>
      </w:r>
      <w:r>
        <w:rPr>
          <w:rFonts w:ascii="Times New Roman" w:eastAsia="Times New Roman" w:hAnsi="Times New Roman" w:cs="Times New Roman"/>
        </w:rPr>
        <w:t>o wspieraniu rozwoju usług i sieci telekomunikacyjnych (Dz. U. z 2017 r. poz. 2062 ze zm.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).</w:t>
      </w:r>
    </w:p>
    <w:p w:rsidR="003157EC" w:rsidRDefault="00630D33" w:rsidP="00041361">
      <w:pPr>
        <w:spacing w:after="235" w:line="276" w:lineRule="auto"/>
        <w:ind w:left="709"/>
        <w:jc w:val="both"/>
      </w:pPr>
      <w:r>
        <w:rPr>
          <w:rFonts w:ascii="Times New Roman" w:eastAsia="Times New Roman" w:hAnsi="Times New Roman" w:cs="Times New Roman"/>
          <w:b/>
        </w:rPr>
        <w:t xml:space="preserve">§ 2. </w:t>
      </w:r>
      <w:r w:rsidR="00041361">
        <w:rPr>
          <w:rFonts w:ascii="Times New Roman" w:eastAsia="Times New Roman" w:hAnsi="Times New Roman" w:cs="Times New Roman"/>
        </w:rPr>
        <w:t>Niniejsza Uchwała jest podstawą wpisu do rejestru jednostek samorządu terytorialnego wykonujących działalność w zakresie telekomunikacji i na warunkach określonych w decyzji wydanej przez Prezesa Urzędu Komunikacji Elektronicznej.</w:t>
      </w:r>
    </w:p>
    <w:p w:rsidR="003157EC" w:rsidRDefault="00630D33" w:rsidP="00041361">
      <w:pPr>
        <w:spacing w:after="235" w:line="276" w:lineRule="auto"/>
        <w:ind w:left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§ 3. </w:t>
      </w:r>
      <w:r w:rsidR="00041361">
        <w:rPr>
          <w:rFonts w:ascii="Times New Roman" w:eastAsia="Times New Roman" w:hAnsi="Times New Roman" w:cs="Times New Roman"/>
        </w:rPr>
        <w:t>Wykonanie Uchwały powierza się Wójtowi Gminy Gruta.</w:t>
      </w:r>
    </w:p>
    <w:p w:rsidR="00041361" w:rsidRDefault="00041361" w:rsidP="00041361">
      <w:pPr>
        <w:spacing w:after="235"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 4.</w:t>
      </w:r>
      <w:r>
        <w:t xml:space="preserve"> </w:t>
      </w:r>
      <w:r w:rsidRPr="00041361">
        <w:rPr>
          <w:rFonts w:ascii="Times New Roman" w:hAnsi="Times New Roman" w:cs="Times New Roman"/>
        </w:rPr>
        <w:t>Uchwała wchodzi w życie z dniem podjęcia i podlega ogłoszeniu w sposób zwyczajowo przyjęty na terenie Gminy Gruta</w:t>
      </w:r>
      <w:r>
        <w:rPr>
          <w:rFonts w:ascii="Times New Roman" w:hAnsi="Times New Roman" w:cs="Times New Roman"/>
        </w:rPr>
        <w:t>.</w:t>
      </w:r>
    </w:p>
    <w:p w:rsidR="00041361" w:rsidRDefault="00041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157EC" w:rsidRPr="00D14AB4" w:rsidRDefault="00630D33" w:rsidP="00041361">
      <w:pPr>
        <w:spacing w:after="235" w:line="276" w:lineRule="auto"/>
        <w:ind w:left="709"/>
        <w:jc w:val="center"/>
        <w:rPr>
          <w:rFonts w:ascii="Times New Roman" w:hAnsi="Times New Roman" w:cs="Times New Roman"/>
          <w:b/>
        </w:rPr>
      </w:pPr>
      <w:r w:rsidRPr="00D14AB4">
        <w:rPr>
          <w:rFonts w:ascii="Times New Roman" w:hAnsi="Times New Roman" w:cs="Times New Roman"/>
          <w:b/>
        </w:rPr>
        <w:lastRenderedPageBreak/>
        <w:t>UZASADNIENIE</w:t>
      </w:r>
    </w:p>
    <w:p w:rsidR="00041361" w:rsidRPr="00041361" w:rsidRDefault="00041361" w:rsidP="00041361">
      <w:pPr>
        <w:pStyle w:val="Bezodstpw"/>
        <w:spacing w:line="276" w:lineRule="auto"/>
        <w:ind w:firstLine="708"/>
        <w:rPr>
          <w:b w:val="0"/>
          <w:sz w:val="22"/>
          <w:szCs w:val="22"/>
        </w:rPr>
      </w:pPr>
      <w:r w:rsidRPr="00041361">
        <w:rPr>
          <w:b w:val="0"/>
          <w:sz w:val="22"/>
          <w:szCs w:val="22"/>
        </w:rPr>
        <w:t>Ustawa z dnia 7 maja 2010 r. o wspieraniu rozwoju usług i sieci telekomunikacyjnych (Dz. U. z 201</w:t>
      </w:r>
      <w:r>
        <w:rPr>
          <w:b w:val="0"/>
          <w:sz w:val="22"/>
          <w:szCs w:val="22"/>
        </w:rPr>
        <w:t>7</w:t>
      </w:r>
      <w:r w:rsidRPr="00041361">
        <w:rPr>
          <w:b w:val="0"/>
          <w:sz w:val="22"/>
          <w:szCs w:val="22"/>
        </w:rPr>
        <w:t xml:space="preserve"> r. poz. </w:t>
      </w:r>
      <w:r>
        <w:rPr>
          <w:b w:val="0"/>
          <w:sz w:val="22"/>
          <w:szCs w:val="22"/>
        </w:rPr>
        <w:t>2062</w:t>
      </w:r>
      <w:r w:rsidRPr="00041361">
        <w:rPr>
          <w:b w:val="0"/>
          <w:sz w:val="22"/>
          <w:szCs w:val="22"/>
        </w:rPr>
        <w:t xml:space="preserve"> ze zm.) – w celu zaspokajania zbiorowych potrzeb wspólnoty samorządowej – umożliwia jednostkom samorządu terytorialnego, w tym gminom, prowadzenie działalności w zakresie telekomunikacji. Z uwagi, iż Gmina </w:t>
      </w:r>
      <w:r>
        <w:rPr>
          <w:b w:val="0"/>
          <w:sz w:val="22"/>
          <w:szCs w:val="22"/>
        </w:rPr>
        <w:t>Gruta</w:t>
      </w:r>
      <w:r w:rsidRPr="00041361">
        <w:rPr>
          <w:b w:val="0"/>
          <w:sz w:val="22"/>
          <w:szCs w:val="22"/>
        </w:rPr>
        <w:t xml:space="preserve"> w efekcie realizacji projektów współfinansowanych ze środków Unii Europejskiej, we współpracy z innymi jednostkami samorządu terytorialnego, eksploatuje przewodowe i bezprzewodowe sieci telekomunikacyjne, prowadzi rozbudowę sieci dla własnych potrzeb, konieczne jest uzyskanie wpisu do</w:t>
      </w:r>
      <w:r>
        <w:rPr>
          <w:b w:val="0"/>
          <w:sz w:val="22"/>
          <w:szCs w:val="22"/>
        </w:rPr>
        <w:t> </w:t>
      </w:r>
      <w:r w:rsidRPr="00041361">
        <w:rPr>
          <w:b w:val="0"/>
          <w:sz w:val="22"/>
          <w:szCs w:val="22"/>
        </w:rPr>
        <w:t>rejestru jednostek samorządu terytorialnego, wykonujących działalność w zakresie telekomunikacji, prowadzonego przez Urząd Komunikacji Elektronicznej. Podstawą takiego wpisu zgodnie z art. 3 ust. 5 ww. Ustawy jest uchwała organu stanowiącego JST.</w:t>
      </w:r>
    </w:p>
    <w:p w:rsidR="003157EC" w:rsidRPr="00041361" w:rsidRDefault="00041361" w:rsidP="00041361">
      <w:pPr>
        <w:pStyle w:val="Bezodstpw"/>
        <w:spacing w:line="276" w:lineRule="auto"/>
        <w:rPr>
          <w:b w:val="0"/>
          <w:sz w:val="22"/>
          <w:szCs w:val="22"/>
        </w:rPr>
      </w:pPr>
      <w:r w:rsidRPr="00041361">
        <w:rPr>
          <w:b w:val="0"/>
          <w:sz w:val="22"/>
          <w:szCs w:val="22"/>
        </w:rPr>
        <w:tab/>
        <w:t>Uchwała nie powoduje skutków finansowych.</w:t>
      </w:r>
      <w:bookmarkStart w:id="0" w:name="_GoBack"/>
      <w:bookmarkEnd w:id="0"/>
    </w:p>
    <w:sectPr w:rsidR="003157EC" w:rsidRPr="00041361" w:rsidSect="00C7443D">
      <w:pgSz w:w="11904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AD" w:rsidRDefault="00B652AD" w:rsidP="00041361">
      <w:pPr>
        <w:spacing w:after="0" w:line="240" w:lineRule="auto"/>
      </w:pPr>
      <w:r>
        <w:separator/>
      </w:r>
    </w:p>
  </w:endnote>
  <w:endnote w:type="continuationSeparator" w:id="0">
    <w:p w:rsidR="00B652AD" w:rsidRDefault="00B652AD" w:rsidP="0004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AD" w:rsidRDefault="00B652AD" w:rsidP="00041361">
      <w:pPr>
        <w:spacing w:after="0" w:line="240" w:lineRule="auto"/>
      </w:pPr>
      <w:r>
        <w:separator/>
      </w:r>
    </w:p>
  </w:footnote>
  <w:footnote w:type="continuationSeparator" w:id="0">
    <w:p w:rsidR="00B652AD" w:rsidRDefault="00B652AD" w:rsidP="00041361">
      <w:pPr>
        <w:spacing w:after="0" w:line="240" w:lineRule="auto"/>
      </w:pPr>
      <w:r>
        <w:continuationSeparator/>
      </w:r>
    </w:p>
  </w:footnote>
  <w:footnote w:id="1">
    <w:p w:rsidR="00041361" w:rsidRPr="00041361" w:rsidRDefault="00041361" w:rsidP="00041361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041361">
        <w:rPr>
          <w:rStyle w:val="Odwoanieprzypisudolnego"/>
          <w:rFonts w:ascii="Times New Roman" w:hAnsi="Times New Roman" w:cs="Times New Roman"/>
        </w:rPr>
        <w:footnoteRef/>
      </w:r>
      <w:r w:rsidRPr="00041361">
        <w:rPr>
          <w:rFonts w:ascii="Times New Roman" w:hAnsi="Times New Roman" w:cs="Times New Roman"/>
        </w:rPr>
        <w:t xml:space="preserve"> Dz. U. z 2019 r. poz. 1309</w:t>
      </w:r>
    </w:p>
  </w:footnote>
  <w:footnote w:id="2">
    <w:p w:rsidR="00041361" w:rsidRPr="00041361" w:rsidRDefault="00041361" w:rsidP="00041361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041361">
        <w:rPr>
          <w:rStyle w:val="Odwoanieprzypisudolnego"/>
          <w:rFonts w:ascii="Times New Roman" w:hAnsi="Times New Roman" w:cs="Times New Roman"/>
        </w:rPr>
        <w:footnoteRef/>
      </w:r>
      <w:r w:rsidRPr="00041361">
        <w:rPr>
          <w:rFonts w:ascii="Times New Roman" w:hAnsi="Times New Roman" w:cs="Times New Roman"/>
        </w:rPr>
        <w:t xml:space="preserve"> Dz. U. z 2017 r. poz. 1566; Dz. U. z 2018 r. poz. 1118</w:t>
      </w:r>
    </w:p>
  </w:footnote>
  <w:footnote w:id="3">
    <w:p w:rsidR="00041361" w:rsidRDefault="00041361" w:rsidP="00041361">
      <w:pPr>
        <w:pStyle w:val="Tekstprzypisudolnego"/>
        <w:spacing w:line="276" w:lineRule="auto"/>
      </w:pPr>
      <w:r w:rsidRPr="00041361">
        <w:rPr>
          <w:rStyle w:val="Odwoanieprzypisudolnego"/>
          <w:rFonts w:ascii="Times New Roman" w:hAnsi="Times New Roman" w:cs="Times New Roman"/>
        </w:rPr>
        <w:footnoteRef/>
      </w:r>
      <w:r w:rsidRPr="00041361">
        <w:rPr>
          <w:rFonts w:ascii="Times New Roman" w:hAnsi="Times New Roman" w:cs="Times New Roman"/>
        </w:rPr>
        <w:t xml:space="preserve"> Dz. U. z 2018 r. poz. 1629, 1118 i 2354; Dz. U. z 2019 r. poz. 730, 643 i 1030</w:t>
      </w:r>
    </w:p>
  </w:footnote>
  <w:footnote w:id="4">
    <w:p w:rsidR="00041361" w:rsidRPr="00041361" w:rsidRDefault="00041361" w:rsidP="00041361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041361">
        <w:rPr>
          <w:rStyle w:val="Odwoanieprzypisudolnego"/>
          <w:rFonts w:ascii="Times New Roman" w:hAnsi="Times New Roman" w:cs="Times New Roman"/>
        </w:rPr>
        <w:footnoteRef/>
      </w:r>
      <w:r w:rsidRPr="00041361">
        <w:rPr>
          <w:rFonts w:ascii="Times New Roman" w:hAnsi="Times New Roman" w:cs="Times New Roman"/>
        </w:rPr>
        <w:t xml:space="preserve"> Dz. U. z 2017 r. poz. 1566; Dz. U. z 2018 r. poz. 1118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4161"/>
    <w:multiLevelType w:val="hybridMultilevel"/>
    <w:tmpl w:val="62EC8022"/>
    <w:lvl w:ilvl="0" w:tplc="447A4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DD4F5B"/>
    <w:multiLevelType w:val="hybridMultilevel"/>
    <w:tmpl w:val="FD6CAD38"/>
    <w:lvl w:ilvl="0" w:tplc="9EEC73D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7EC"/>
    <w:rsid w:val="00041361"/>
    <w:rsid w:val="003157EC"/>
    <w:rsid w:val="004614EC"/>
    <w:rsid w:val="00630D33"/>
    <w:rsid w:val="00B652AD"/>
    <w:rsid w:val="00C7443D"/>
    <w:rsid w:val="00D14AB4"/>
    <w:rsid w:val="00D95BE8"/>
    <w:rsid w:val="00F0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BE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3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36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36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361"/>
    <w:pPr>
      <w:ind w:left="720"/>
      <w:contextualSpacing/>
    </w:pPr>
  </w:style>
  <w:style w:type="paragraph" w:styleId="Bezodstpw">
    <w:name w:val="No Spacing"/>
    <w:uiPriority w:val="1"/>
    <w:qFormat/>
    <w:rsid w:val="00041361"/>
    <w:pPr>
      <w:spacing w:after="0" w:line="240" w:lineRule="auto"/>
      <w:ind w:right="113"/>
      <w:jc w:val="both"/>
    </w:pPr>
    <w:rPr>
      <w:rFonts w:ascii="Times New Roman" w:eastAsiaTheme="minorHAnsi" w:hAnsi="Times New Roman" w:cs="Times New Roman"/>
      <w:b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5B00-73A0-4C27-ACA7-F4F0399E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IX/55/19 z dnia 27 czerwca 2019 r.</vt:lpstr>
    </vt:vector>
  </TitlesOfParts>
  <Company>trans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IX/55/19 z dnia 27 czerwca 2019 r.</dc:title>
  <dc:subject>zmieniajaca uchwale w sprawie wysokosci stawki za zajecie pasa drogowego</dc:subject>
  <dc:creator>Rada Gminy Gruta</dc:creator>
  <cp:lastModifiedBy>Rysiek jach</cp:lastModifiedBy>
  <cp:revision>2</cp:revision>
  <cp:lastPrinted>2019-08-29T12:05:00Z</cp:lastPrinted>
  <dcterms:created xsi:type="dcterms:W3CDTF">2019-08-29T12:18:00Z</dcterms:created>
  <dcterms:modified xsi:type="dcterms:W3CDTF">2019-08-29T12:18:00Z</dcterms:modified>
</cp:coreProperties>
</file>