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26" w:rsidRDefault="006136FF" w:rsidP="00191626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UCHWAŁA NAR XI/73</w:t>
      </w:r>
      <w:r w:rsidR="0028379C">
        <w:rPr>
          <w:b/>
          <w:sz w:val="26"/>
          <w:szCs w:val="26"/>
        </w:rPr>
        <w:t>/19</w:t>
      </w:r>
    </w:p>
    <w:p w:rsidR="00191626" w:rsidRDefault="00EC2ADF" w:rsidP="0019162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191626" w:rsidRPr="00EC2ADF" w:rsidRDefault="0028379C" w:rsidP="001916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29 października 2019 r. </w:t>
      </w:r>
    </w:p>
    <w:p w:rsidR="00191626" w:rsidRDefault="00191626" w:rsidP="00191626">
      <w:pPr>
        <w:spacing w:line="360" w:lineRule="auto"/>
        <w:ind w:left="1416" w:firstLine="708"/>
      </w:pPr>
    </w:p>
    <w:p w:rsidR="00CB2DB8" w:rsidRDefault="00191626" w:rsidP="00CB2DB8">
      <w:pPr>
        <w:spacing w:line="360" w:lineRule="auto"/>
        <w:ind w:left="-180"/>
        <w:jc w:val="center"/>
        <w:rPr>
          <w:b/>
        </w:rPr>
      </w:pPr>
      <w:r>
        <w:rPr>
          <w:b/>
        </w:rPr>
        <w:t>w sprawie wyboru ławników do Sądu Rejonowego w Grudziądzu</w:t>
      </w:r>
    </w:p>
    <w:p w:rsidR="00191626" w:rsidRDefault="00EC2ADF" w:rsidP="00CB2DB8">
      <w:pPr>
        <w:spacing w:line="360" w:lineRule="auto"/>
        <w:ind w:left="-180"/>
        <w:jc w:val="center"/>
        <w:rPr>
          <w:b/>
        </w:rPr>
      </w:pPr>
      <w:r>
        <w:rPr>
          <w:b/>
        </w:rPr>
        <w:t>na kadencję 2020-2023</w:t>
      </w:r>
    </w:p>
    <w:p w:rsidR="00191626" w:rsidRDefault="00191626" w:rsidP="00CB2DB8">
      <w:pPr>
        <w:spacing w:line="360" w:lineRule="auto"/>
        <w:ind w:left="-180"/>
      </w:pPr>
    </w:p>
    <w:p w:rsidR="00191626" w:rsidRPr="00EC2ADF" w:rsidRDefault="00191626" w:rsidP="0028379C">
      <w:pPr>
        <w:pStyle w:val="Default"/>
        <w:spacing w:line="276" w:lineRule="auto"/>
        <w:ind w:firstLine="708"/>
        <w:jc w:val="both"/>
      </w:pPr>
      <w:r>
        <w:t xml:space="preserve">Na podstawie art. </w:t>
      </w:r>
      <w:r w:rsidR="001764D5">
        <w:t xml:space="preserve"> 18 ust. 2 pkt 15 ustawy z dnia 8 marca 1990 r. o samorządzie gminnym (</w:t>
      </w:r>
      <w:r w:rsidR="00EC2ADF">
        <w:t xml:space="preserve">Dz. U.  z 2019 r. poz. 506 ze zm.) </w:t>
      </w:r>
      <w:r w:rsidR="001764D5">
        <w:t>w związku z art. 160</w:t>
      </w:r>
      <w:r>
        <w:t xml:space="preserve"> § 1 ustawy z dnia 27 lipca 2001 r. Prawo o ustroju sądów powszechnych (</w:t>
      </w:r>
      <w:r w:rsidR="00EC2ADF">
        <w:t>Dz. U. z 2019 r. poz. 52, 55, 60, 125</w:t>
      </w:r>
      <w:r>
        <w:t xml:space="preserve">), po zapoznaniu się z </w:t>
      </w:r>
      <w:r w:rsidR="006F67C1">
        <w:t>opinią o zgłoszonych kandy</w:t>
      </w:r>
      <w:r w:rsidR="00BC25DC">
        <w:t>datach na ławników przedstawioną</w:t>
      </w:r>
      <w:r w:rsidR="006F67C1">
        <w:t xml:space="preserve"> przez Zespół ds. opiniowania </w:t>
      </w:r>
      <w:r w:rsidR="00EC2ADF">
        <w:t>kandydatów na ławników są</w:t>
      </w:r>
      <w:r w:rsidR="003D5680">
        <w:t>dowych Sądu Rejonowego w Gru</w:t>
      </w:r>
      <w:r w:rsidR="00EC2ADF">
        <w:t>dziądzu powołany uchwałą Nr IX/56/19</w:t>
      </w:r>
      <w:r w:rsidR="003D5680">
        <w:t xml:space="preserve"> Rady Gminy </w:t>
      </w:r>
      <w:r w:rsidR="00EC2ADF">
        <w:t>Gruta z dnia 27 czerwca 2019</w:t>
      </w:r>
      <w:r w:rsidR="003D5680">
        <w:t xml:space="preserve"> r.</w:t>
      </w:r>
      <w:r w:rsidR="006F67C1">
        <w:t xml:space="preserve"> </w:t>
      </w:r>
      <w:r>
        <w:rPr>
          <w:b/>
        </w:rPr>
        <w:t>uchwala</w:t>
      </w:r>
      <w:r w:rsidR="00EC2ADF">
        <w:rPr>
          <w:b/>
        </w:rPr>
        <w:t xml:space="preserve"> się</w:t>
      </w:r>
      <w:r w:rsidR="00501FC7">
        <w:rPr>
          <w:b/>
        </w:rPr>
        <w:t>,</w:t>
      </w:r>
      <w:r>
        <w:rPr>
          <w:b/>
        </w:rPr>
        <w:t xml:space="preserve"> co następuje:</w:t>
      </w:r>
    </w:p>
    <w:p w:rsidR="00191626" w:rsidRDefault="00191626" w:rsidP="00EC2ADF">
      <w:pPr>
        <w:spacing w:line="276" w:lineRule="auto"/>
        <w:ind w:left="709" w:hanging="709"/>
        <w:jc w:val="center"/>
        <w:rPr>
          <w:b/>
        </w:rPr>
      </w:pPr>
    </w:p>
    <w:p w:rsidR="004C03D3" w:rsidRDefault="00191626" w:rsidP="00EC2ADF">
      <w:pPr>
        <w:spacing w:line="276" w:lineRule="auto"/>
        <w:jc w:val="both"/>
      </w:pPr>
      <w:r>
        <w:rPr>
          <w:b/>
        </w:rPr>
        <w:t>§</w:t>
      </w:r>
      <w:r>
        <w:t xml:space="preserve"> </w:t>
      </w:r>
      <w:r>
        <w:rPr>
          <w:b/>
        </w:rPr>
        <w:t>1</w:t>
      </w:r>
      <w:r w:rsidR="00EC2ADF">
        <w:rPr>
          <w:b/>
        </w:rPr>
        <w:t xml:space="preserve">. </w:t>
      </w:r>
      <w:r w:rsidR="00167386">
        <w:t>Stwierdza się wybór, w gł</w:t>
      </w:r>
      <w:r w:rsidR="0028379C">
        <w:t>osowaniu tajnym, Pani Magdaleny Wrzos</w:t>
      </w:r>
      <w:r w:rsidR="00167386">
        <w:t xml:space="preserve"> na ławnika</w:t>
      </w:r>
      <w:r w:rsidR="003D5680">
        <w:t xml:space="preserve"> do</w:t>
      </w:r>
      <w:r w:rsidR="00167386">
        <w:t xml:space="preserve"> orzekania w Sądzie Rejonowym</w:t>
      </w:r>
      <w:r w:rsidR="00EC2ADF">
        <w:t xml:space="preserve"> </w:t>
      </w:r>
      <w:r w:rsidR="00167386">
        <w:t xml:space="preserve">w Grudziądzu w kadencji </w:t>
      </w:r>
      <w:r w:rsidR="00EC2ADF">
        <w:t>2020</w:t>
      </w:r>
      <w:r w:rsidR="003D5680">
        <w:t>-20</w:t>
      </w:r>
      <w:r w:rsidR="00EC2ADF">
        <w:t>23</w:t>
      </w:r>
      <w:r w:rsidR="00167386">
        <w:t>.</w:t>
      </w:r>
    </w:p>
    <w:p w:rsidR="00EC2ADF" w:rsidRPr="00EC2ADF" w:rsidRDefault="00EC2ADF" w:rsidP="00EC2ADF">
      <w:pPr>
        <w:spacing w:line="276" w:lineRule="auto"/>
        <w:ind w:left="709" w:hanging="709"/>
        <w:jc w:val="both"/>
        <w:rPr>
          <w:b/>
        </w:rPr>
      </w:pPr>
    </w:p>
    <w:p w:rsidR="00191626" w:rsidRPr="00EC2ADF" w:rsidRDefault="00191626" w:rsidP="00EC2ADF">
      <w:pPr>
        <w:spacing w:line="276" w:lineRule="auto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  <w:r w:rsidR="00EC2ADF">
        <w:rPr>
          <w:b/>
        </w:rPr>
        <w:t xml:space="preserve">. </w:t>
      </w:r>
      <w:r w:rsidR="00167386">
        <w:t>Wykonanie uchwały powierza się Przewodniczącemu Rady Gminy.</w:t>
      </w:r>
    </w:p>
    <w:p w:rsidR="00191626" w:rsidRDefault="00191626" w:rsidP="00EC2ADF">
      <w:pPr>
        <w:spacing w:line="276" w:lineRule="auto"/>
        <w:ind w:left="709" w:hanging="709"/>
        <w:jc w:val="both"/>
        <w:rPr>
          <w:b/>
        </w:rPr>
      </w:pPr>
    </w:p>
    <w:p w:rsidR="00AC66BC" w:rsidRPr="00EC2ADF" w:rsidRDefault="00191626" w:rsidP="00EC2ADF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  <w:r w:rsidR="00EC2ADF">
        <w:rPr>
          <w:b/>
        </w:rPr>
        <w:t xml:space="preserve">. </w:t>
      </w:r>
      <w:r>
        <w:t xml:space="preserve">Uchwała wchodzi w życie z dniem podjęcia. </w:t>
      </w:r>
    </w:p>
    <w:p w:rsidR="00AC66BC" w:rsidRDefault="00AC66BC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p w:rsidR="00EC2ADF" w:rsidRDefault="00EC2ADF" w:rsidP="00EC2ADF">
      <w:pPr>
        <w:spacing w:line="276" w:lineRule="auto"/>
        <w:jc w:val="both"/>
      </w:pPr>
    </w:p>
    <w:sectPr w:rsidR="00EC2ADF" w:rsidSect="002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D2"/>
    <w:rsid w:val="000D6948"/>
    <w:rsid w:val="00167386"/>
    <w:rsid w:val="001764D5"/>
    <w:rsid w:val="00180FCA"/>
    <w:rsid w:val="00191626"/>
    <w:rsid w:val="0024421C"/>
    <w:rsid w:val="0028379C"/>
    <w:rsid w:val="002A43F7"/>
    <w:rsid w:val="003D5680"/>
    <w:rsid w:val="004C03D3"/>
    <w:rsid w:val="004D5DD2"/>
    <w:rsid w:val="00501FC7"/>
    <w:rsid w:val="00541E6C"/>
    <w:rsid w:val="006136FF"/>
    <w:rsid w:val="006F67C1"/>
    <w:rsid w:val="007B3E6E"/>
    <w:rsid w:val="007F2EA3"/>
    <w:rsid w:val="00A40E32"/>
    <w:rsid w:val="00AC66BC"/>
    <w:rsid w:val="00BC25DC"/>
    <w:rsid w:val="00BC6AA6"/>
    <w:rsid w:val="00CB2DB8"/>
    <w:rsid w:val="00E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0A68-ECE1-44EA-9C67-91C321D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Użytkownik systemu Windows</cp:lastModifiedBy>
  <cp:revision>2</cp:revision>
  <cp:lastPrinted>2019-10-29T11:02:00Z</cp:lastPrinted>
  <dcterms:created xsi:type="dcterms:W3CDTF">2019-10-30T09:35:00Z</dcterms:created>
  <dcterms:modified xsi:type="dcterms:W3CDTF">2019-10-30T09:35:00Z</dcterms:modified>
</cp:coreProperties>
</file>