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DAA" w:rsidRPr="00122C90" w:rsidRDefault="00D14DAA" w:rsidP="00D14DAA">
      <w:pPr>
        <w:suppressAutoHyphens/>
        <w:spacing w:line="276" w:lineRule="auto"/>
        <w:jc w:val="right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Załącznik nr 5</w:t>
      </w:r>
    </w:p>
    <w:p w:rsidR="00D14DAA" w:rsidRPr="00122C90" w:rsidRDefault="00D14DAA" w:rsidP="00D14DAA">
      <w:pPr>
        <w:suppressAutoHyphens/>
        <w:spacing w:line="276" w:lineRule="auto"/>
        <w:jc w:val="right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RIR.271.2</w:t>
      </w:r>
      <w:r w:rsidR="00BE0D6E">
        <w:rPr>
          <w:rFonts w:asciiTheme="majorHAnsi" w:hAnsiTheme="majorHAnsi"/>
          <w:sz w:val="24"/>
          <w:szCs w:val="24"/>
        </w:rPr>
        <w:t>3</w:t>
      </w:r>
      <w:r w:rsidRPr="00122C90">
        <w:rPr>
          <w:rFonts w:asciiTheme="majorHAnsi" w:hAnsiTheme="majorHAnsi"/>
          <w:sz w:val="24"/>
          <w:szCs w:val="24"/>
        </w:rPr>
        <w:t>.2021.CC</w:t>
      </w:r>
    </w:p>
    <w:p w:rsidR="00D14DAA" w:rsidRPr="00122C90" w:rsidRDefault="00D14DAA" w:rsidP="000D0C02">
      <w:pPr>
        <w:suppressAutoHyphens/>
        <w:spacing w:line="276" w:lineRule="auto"/>
        <w:jc w:val="center"/>
        <w:rPr>
          <w:rFonts w:asciiTheme="majorHAnsi" w:hAnsiTheme="majorHAnsi"/>
          <w:sz w:val="24"/>
          <w:szCs w:val="24"/>
        </w:rPr>
      </w:pPr>
    </w:p>
    <w:p w:rsidR="000D0C02" w:rsidRPr="00122C90" w:rsidRDefault="00D14DAA" w:rsidP="000D0C02">
      <w:pPr>
        <w:suppressAutoHyphens/>
        <w:spacing w:line="276" w:lineRule="auto"/>
        <w:jc w:val="center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Projekt - Umowy</w:t>
      </w:r>
      <w:r w:rsidR="000D0C02" w:rsidRPr="00122C90">
        <w:rPr>
          <w:rFonts w:asciiTheme="majorHAnsi" w:hAnsiTheme="majorHAnsi"/>
          <w:sz w:val="24"/>
          <w:szCs w:val="24"/>
        </w:rPr>
        <w:t xml:space="preserve"> Nr RIR/…/VI</w:t>
      </w:r>
      <w:r w:rsidRPr="00122C90">
        <w:rPr>
          <w:rFonts w:asciiTheme="majorHAnsi" w:hAnsiTheme="majorHAnsi"/>
          <w:sz w:val="24"/>
          <w:szCs w:val="24"/>
        </w:rPr>
        <w:t>I</w:t>
      </w:r>
      <w:r w:rsidR="000D0C02" w:rsidRPr="00122C90">
        <w:rPr>
          <w:rFonts w:asciiTheme="majorHAnsi" w:hAnsiTheme="majorHAnsi"/>
          <w:sz w:val="24"/>
          <w:szCs w:val="24"/>
        </w:rPr>
        <w:t>/2021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b/>
          <w:bCs/>
          <w:sz w:val="24"/>
          <w:szCs w:val="24"/>
        </w:rPr>
      </w:pP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zawarta w dniu …... </w:t>
      </w:r>
      <w:r w:rsidR="00D14DAA" w:rsidRPr="00122C90">
        <w:rPr>
          <w:rFonts w:asciiTheme="majorHAnsi" w:hAnsiTheme="majorHAnsi"/>
          <w:sz w:val="24"/>
          <w:szCs w:val="24"/>
        </w:rPr>
        <w:t>lipca</w:t>
      </w:r>
      <w:r w:rsidRPr="00122C90">
        <w:rPr>
          <w:rFonts w:asciiTheme="majorHAnsi" w:hAnsiTheme="majorHAnsi"/>
          <w:sz w:val="24"/>
          <w:szCs w:val="24"/>
        </w:rPr>
        <w:t xml:space="preserve"> 2021 r. w Grucie, pomiędzy 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Gminą Gruta z siedzibą w Grucie pod numerem 244 (86-330),</w:t>
      </w:r>
    </w:p>
    <w:p w:rsidR="000D0C02" w:rsidRPr="00122C90" w:rsidRDefault="00D14DAA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 REGON: 871118632</w:t>
      </w:r>
      <w:r w:rsidR="000D0C02" w:rsidRPr="00122C90">
        <w:rPr>
          <w:rFonts w:asciiTheme="majorHAnsi" w:hAnsiTheme="majorHAnsi"/>
          <w:sz w:val="24"/>
          <w:szCs w:val="24"/>
        </w:rPr>
        <w:t>, NIP: 8762443622,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zwanym w dalszej części umowy </w:t>
      </w:r>
      <w:r w:rsidRPr="00122C90">
        <w:rPr>
          <w:rFonts w:asciiTheme="majorHAnsi" w:hAnsiTheme="majorHAnsi"/>
          <w:i/>
          <w:iCs/>
          <w:sz w:val="24"/>
          <w:szCs w:val="24"/>
        </w:rPr>
        <w:t>Zamawiającym</w:t>
      </w:r>
      <w:r w:rsidRPr="00122C90">
        <w:rPr>
          <w:rFonts w:asciiTheme="majorHAnsi" w:hAnsiTheme="majorHAnsi"/>
          <w:sz w:val="24"/>
          <w:szCs w:val="24"/>
        </w:rPr>
        <w:t>, reprezentowanym przez: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Tomasza Groszewskiego – Zastępcę Wójta Gminy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Przy kontrasygnacie pani Haliny Saucha – Skarbnika Gminy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a </w:t>
      </w:r>
    </w:p>
    <w:p w:rsidR="000D0C02" w:rsidRPr="00122C90" w:rsidRDefault="00D14DAA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i/>
          <w:sz w:val="24"/>
          <w:szCs w:val="24"/>
        </w:rPr>
        <w:t>Wykonawcą</w:t>
      </w:r>
      <w:r w:rsidRPr="00122C90">
        <w:rPr>
          <w:rFonts w:asciiTheme="majorHAnsi" w:hAnsiTheme="majorHAnsi"/>
          <w:sz w:val="24"/>
          <w:szCs w:val="24"/>
        </w:rPr>
        <w:t xml:space="preserve"> ……………………………………………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NIP</w:t>
      </w:r>
      <w:r w:rsidR="00D14DAA" w:rsidRPr="00122C90">
        <w:rPr>
          <w:rFonts w:asciiTheme="majorHAnsi" w:hAnsiTheme="majorHAnsi"/>
          <w:sz w:val="24"/>
          <w:szCs w:val="24"/>
        </w:rPr>
        <w:t>……………</w:t>
      </w:r>
      <w:r w:rsidRPr="00122C90">
        <w:rPr>
          <w:rFonts w:asciiTheme="majorHAnsi" w:hAnsiTheme="majorHAnsi"/>
          <w:sz w:val="24"/>
          <w:szCs w:val="24"/>
        </w:rPr>
        <w:t xml:space="preserve">; nr KRS: </w:t>
      </w:r>
      <w:r w:rsidR="00D14DAA" w:rsidRPr="00122C90">
        <w:rPr>
          <w:rFonts w:asciiTheme="majorHAnsi" w:hAnsiTheme="majorHAnsi"/>
          <w:sz w:val="24"/>
          <w:szCs w:val="24"/>
        </w:rPr>
        <w:t>………………………</w:t>
      </w:r>
      <w:r w:rsidRPr="00122C90">
        <w:rPr>
          <w:rFonts w:asciiTheme="majorHAnsi" w:hAnsiTheme="majorHAnsi"/>
          <w:sz w:val="24"/>
          <w:szCs w:val="24"/>
        </w:rPr>
        <w:t xml:space="preserve"> 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zwanym w dalszej części umowy </w:t>
      </w:r>
      <w:r w:rsidRPr="00122C90">
        <w:rPr>
          <w:rFonts w:asciiTheme="majorHAnsi" w:hAnsiTheme="majorHAnsi"/>
          <w:i/>
          <w:iCs/>
          <w:sz w:val="24"/>
          <w:szCs w:val="24"/>
        </w:rPr>
        <w:t xml:space="preserve">Wykonawcą, 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 imieniu i na rzecz przedsiębiorstwa działa:</w:t>
      </w:r>
    </w:p>
    <w:p w:rsidR="000D0C02" w:rsidRPr="00122C90" w:rsidRDefault="00D14DAA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…………………….</w:t>
      </w:r>
      <w:r w:rsidR="000D0C02" w:rsidRPr="00122C90">
        <w:rPr>
          <w:rFonts w:asciiTheme="majorHAnsi" w:hAnsiTheme="majorHAnsi"/>
          <w:sz w:val="24"/>
          <w:szCs w:val="24"/>
        </w:rPr>
        <w:t xml:space="preserve"> – Prezes Zarządu</w:t>
      </w:r>
    </w:p>
    <w:p w:rsidR="000D0C02" w:rsidRPr="00122C90" w:rsidRDefault="00D14DAA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uprawniony/ni </w:t>
      </w:r>
      <w:r w:rsidR="000D0C02" w:rsidRPr="00122C90">
        <w:rPr>
          <w:rFonts w:asciiTheme="majorHAnsi" w:hAnsiTheme="majorHAnsi"/>
          <w:sz w:val="24"/>
          <w:szCs w:val="24"/>
        </w:rPr>
        <w:t xml:space="preserve">do reprezentowania przedsiębiorstwa, na dowód czego załączono KRS </w:t>
      </w:r>
      <w:r w:rsidRPr="00122C90">
        <w:rPr>
          <w:rFonts w:asciiTheme="majorHAnsi" w:hAnsiTheme="majorHAnsi"/>
          <w:sz w:val="24"/>
          <w:szCs w:val="24"/>
        </w:rPr>
        <w:t xml:space="preserve">/ CEDIG  </w:t>
      </w:r>
      <w:r w:rsidR="000D0C02" w:rsidRPr="00122C90">
        <w:rPr>
          <w:rFonts w:asciiTheme="majorHAnsi" w:hAnsiTheme="majorHAnsi"/>
          <w:sz w:val="24"/>
          <w:szCs w:val="24"/>
        </w:rPr>
        <w:t>stanowiący załącznik do niniejszej Umowy.</w:t>
      </w:r>
    </w:p>
    <w:p w:rsidR="00D14DAA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pacing w:val="-1"/>
          <w:sz w:val="24"/>
          <w:szCs w:val="24"/>
        </w:rPr>
        <w:t>Umowa została zawarta z stosowaniem art. 275 pkt 1 ustawy z dnia 11 września 2019 r. Prawo zamówień publicznych (Dz. U.</w:t>
      </w:r>
      <w:r w:rsidRPr="00122C90">
        <w:rPr>
          <w:rFonts w:asciiTheme="majorHAnsi" w:hAnsiTheme="majorHAnsi"/>
          <w:sz w:val="24"/>
          <w:szCs w:val="24"/>
        </w:rPr>
        <w:t xml:space="preserve"> poz. 2019 ze zmianami). </w:t>
      </w:r>
    </w:p>
    <w:p w:rsidR="00D14DAA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 rezultacie dokonania przez Zamawiającego wyboru oferty Wykonawcy na wykonanie zadania  „Pełnienie funkcji inspektora nadzoru</w:t>
      </w:r>
      <w:r w:rsidR="00D14DAA" w:rsidRPr="00122C90">
        <w:rPr>
          <w:rFonts w:asciiTheme="majorHAnsi" w:hAnsiTheme="majorHAnsi"/>
          <w:sz w:val="24"/>
          <w:szCs w:val="24"/>
        </w:rPr>
        <w:t xml:space="preserve"> inwestorskiego nad inwestycją pn.: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 </w:t>
      </w:r>
      <w:r w:rsidR="00D14DAA" w:rsidRPr="00122C90">
        <w:rPr>
          <w:rFonts w:asciiTheme="majorHAnsi" w:hAnsiTheme="majorHAnsi"/>
          <w:sz w:val="24"/>
          <w:szCs w:val="24"/>
        </w:rPr>
        <w:t>„Termomodernizacja budynku gminnego w Grucie”, działka nr 681, obręb Gruta, gmina Gruta”  (znak sprawy: RIR.271.22.2021.CC</w:t>
      </w:r>
      <w:r w:rsidRPr="00122C90">
        <w:rPr>
          <w:rFonts w:asciiTheme="majorHAnsi" w:hAnsiTheme="majorHAnsi"/>
          <w:sz w:val="24"/>
          <w:szCs w:val="24"/>
        </w:rPr>
        <w:t>) została zawarta umowa o następującej treści: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PRZEDMIOT UMOWY</w:t>
      </w:r>
    </w:p>
    <w:p w:rsidR="000D0C02" w:rsidRPr="00122C90" w:rsidRDefault="000D0C02" w:rsidP="00BE0D6E">
      <w:pPr>
        <w:pStyle w:val="Nagwek2"/>
        <w:suppressAutoHyphens/>
        <w:spacing w:line="276" w:lineRule="auto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1. Zamówienie obejmuje pełnienie nadzoru inwestorskiego </w:t>
      </w:r>
      <w:r w:rsidR="00BE0D6E">
        <w:rPr>
          <w:rFonts w:cs="Times New Roman"/>
          <w:color w:val="auto"/>
          <w:sz w:val="24"/>
          <w:szCs w:val="24"/>
        </w:rPr>
        <w:t>inwestycji pn.</w:t>
      </w:r>
      <w:r w:rsidR="00D14DAA" w:rsidRPr="00122C90">
        <w:rPr>
          <w:rFonts w:cs="Times New Roman"/>
          <w:color w:val="auto"/>
          <w:sz w:val="24"/>
          <w:szCs w:val="24"/>
        </w:rPr>
        <w:t xml:space="preserve">: </w:t>
      </w:r>
      <w:r w:rsidR="00BE0D6E">
        <w:rPr>
          <w:rFonts w:cs="Times New Roman"/>
          <w:color w:val="auto"/>
          <w:sz w:val="24"/>
          <w:szCs w:val="24"/>
        </w:rPr>
        <w:t>„</w:t>
      </w:r>
      <w:r w:rsidR="00BE0D6E" w:rsidRPr="00BE0D6E">
        <w:rPr>
          <w:rFonts w:cs="Times New Roman"/>
          <w:color w:val="auto"/>
          <w:sz w:val="24"/>
          <w:szCs w:val="24"/>
        </w:rPr>
        <w:t>Budowa zewnętrznej i wewnętrznej instalacji gazowej oraz instalacj</w:t>
      </w:r>
      <w:r w:rsidR="00BE0D6E">
        <w:rPr>
          <w:rFonts w:cs="Times New Roman"/>
          <w:color w:val="auto"/>
          <w:sz w:val="24"/>
          <w:szCs w:val="24"/>
        </w:rPr>
        <w:t>i c.o. oraz instalacji c.w.u. w </w:t>
      </w:r>
      <w:r w:rsidR="00BE0D6E" w:rsidRPr="00BE0D6E">
        <w:rPr>
          <w:rFonts w:cs="Times New Roman"/>
          <w:color w:val="auto"/>
          <w:sz w:val="24"/>
          <w:szCs w:val="24"/>
        </w:rPr>
        <w:t>budynku świetlicy wiejskiej w Pokrzywnie na działce nr 30/6, obręb Pokrzywno, gmina Gruta”.</w:t>
      </w:r>
    </w:p>
    <w:p w:rsidR="00BE0D6E" w:rsidRDefault="000D0C02" w:rsidP="00BE0D6E">
      <w:pPr>
        <w:spacing w:before="240"/>
        <w:jc w:val="both"/>
        <w:rPr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2. </w:t>
      </w:r>
      <w:r w:rsidR="00BE0D6E">
        <w:rPr>
          <w:sz w:val="24"/>
          <w:szCs w:val="24"/>
        </w:rPr>
        <w:t xml:space="preserve">Pełnienie funkcji inspektora nadzoru inwestorskiego realizowane jest w imieniu i na rzecz Zamawiającego i obejmuje obowiązki związane z koordynowaniem robót budowlanych poszczególnych branż, kontrolowaniem realizacji zadania oraz profesjonalnym </w:t>
      </w:r>
      <w:r w:rsidR="00BE0D6E">
        <w:rPr>
          <w:sz w:val="24"/>
          <w:szCs w:val="24"/>
        </w:rPr>
        <w:br/>
        <w:t>i kompleksowym nadzorem obejmującym w szczególności: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Wszystkie czynności przewidziane dla inspektora nadzoru na mocy art. 25-27 ustawy Prawo Budowlane z dnia 7 lipca 1994r. (tekst ujednolicony Dz.U. z 2020r. poz. 1333),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Analizę merytoryczną dokumentacji udostępnionej przez Zamawiającego </w:t>
      </w:r>
      <w:r>
        <w:rPr>
          <w:sz w:val="24"/>
          <w:szCs w:val="24"/>
        </w:rPr>
        <w:br/>
        <w:t>w celu sprawdzenia wzajemnej zgodności i kompletności zawartych w niej dokumentów, uzgodnień, umów, pozwoleń, czy rysunków, za których dostarczenie odpowiada Zamawiający,</w:t>
      </w:r>
    </w:p>
    <w:p w:rsidR="00BE0D6E" w:rsidRDefault="00BE0D6E" w:rsidP="00BE0D6E">
      <w:pPr>
        <w:pStyle w:val="Akapitzlist"/>
        <w:numPr>
          <w:ilvl w:val="0"/>
          <w:numId w:val="24"/>
        </w:numPr>
        <w:spacing w:after="200" w:line="276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Protokolarne przekazanie placu budowy pod realizowaną inwestycję,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Nadzór nad zgodnością wykonawstwa z dokumentacją projektową, umową </w:t>
      </w:r>
      <w:r>
        <w:rPr>
          <w:sz w:val="24"/>
          <w:szCs w:val="24"/>
        </w:rPr>
        <w:br/>
        <w:t>o wykonanie robót budowlanych, z wymaganiami Zamawiającego oraz obowiązującymi przepisami, wiedzą techniczną i sztuką budowlaną,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Prowadzenie stałego nadzoru inwestorskiego nad wszystkimi robotami budowlanymi objętymi umową,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Nadzorowanie i opiniowanie wykonania robót zamiennych i dodatkowych,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771C6A">
        <w:rPr>
          <w:sz w:val="24"/>
          <w:szCs w:val="24"/>
        </w:rPr>
        <w:t xml:space="preserve">Sprawdzanie jakości wykonywanych robót i wbudowanych wyrobów budowlanych, </w:t>
      </w:r>
      <w:r>
        <w:rPr>
          <w:sz w:val="24"/>
          <w:szCs w:val="24"/>
        </w:rPr>
        <w:br/>
      </w:r>
      <w:r w:rsidRPr="00771C6A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771C6A">
        <w:rPr>
          <w:sz w:val="24"/>
          <w:szCs w:val="24"/>
        </w:rPr>
        <w:t>w</w:t>
      </w:r>
      <w:r>
        <w:rPr>
          <w:sz w:val="24"/>
          <w:szCs w:val="24"/>
        </w:rPr>
        <w:t xml:space="preserve"> </w:t>
      </w:r>
      <w:r w:rsidRPr="00771C6A">
        <w:rPr>
          <w:sz w:val="24"/>
          <w:szCs w:val="24"/>
        </w:rPr>
        <w:t xml:space="preserve">szczególności zapobieganie zastosowaniu wyrobów budowlanych wadliwych </w:t>
      </w:r>
      <w:r>
        <w:rPr>
          <w:sz w:val="24"/>
          <w:szCs w:val="24"/>
        </w:rPr>
        <w:br/>
      </w:r>
      <w:r w:rsidRPr="00771C6A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771C6A">
        <w:rPr>
          <w:sz w:val="24"/>
          <w:szCs w:val="24"/>
        </w:rPr>
        <w:t>niedopuszczalny</w:t>
      </w:r>
      <w:r>
        <w:rPr>
          <w:sz w:val="24"/>
          <w:szCs w:val="24"/>
        </w:rPr>
        <w:t>ch do stosowania w budownictwie,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Wydawanie poleceń Wykonawcom robót budowlanych odnośnie wykonania badań materiałów lub robót budzących wątpliwość co do ich jakości,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771C6A">
        <w:rPr>
          <w:sz w:val="24"/>
          <w:szCs w:val="24"/>
        </w:rPr>
        <w:t>Czuwanie nad prawidłową organizacją i zabezpieczeniem robót, zaplecza i terenu budowy oraz utrzymywaniem przez Wykonawcę robót budowla</w:t>
      </w:r>
      <w:r>
        <w:rPr>
          <w:sz w:val="24"/>
          <w:szCs w:val="24"/>
        </w:rPr>
        <w:t>nych porządku na terenie budowy,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Działanie w ścisłej współpracy w Zamawiającym lub osobą upoważnioną, którą wskaże Zamawiający i Wykonawca robót budowlanych,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Świadczenie usług z należytą starannością, dbałością i efektywnością, zgodnie </w:t>
      </w:r>
      <w:r>
        <w:rPr>
          <w:sz w:val="24"/>
          <w:szCs w:val="24"/>
        </w:rPr>
        <w:br/>
        <w:t>z najlepszą wiedzą, praktyką zawodową i doświadczeniem,</w:t>
      </w:r>
    </w:p>
    <w:p w:rsidR="00BE0D6E" w:rsidRPr="00324D22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324D22">
        <w:rPr>
          <w:sz w:val="24"/>
          <w:szCs w:val="24"/>
        </w:rPr>
        <w:t>Kontrola prawidłowości prowadzenia dziennika budowy i dokonywanie w nim wpisów stwierdzających wszystkie okoliczności mające znaczenie dla właściwego procesu budowlanego</w:t>
      </w:r>
      <w:r>
        <w:rPr>
          <w:sz w:val="24"/>
          <w:szCs w:val="24"/>
        </w:rPr>
        <w:t>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Prowadzenie regularnych inspekcji na terenie budowy (co najmniej 3 razy w tygodniu) </w:t>
      </w:r>
      <w:r>
        <w:rPr>
          <w:sz w:val="24"/>
          <w:szCs w:val="24"/>
        </w:rPr>
        <w:br/>
        <w:t xml:space="preserve">w celu sprawdzenia, jakości wykonanych robót oraz wbudowanych materiałów, zgodnie </w:t>
      </w:r>
      <w:r>
        <w:rPr>
          <w:sz w:val="24"/>
          <w:szCs w:val="24"/>
        </w:rPr>
        <w:br/>
        <w:t>z wymaganiami specyfikacji technicznych, dokumentacją projektową oraz praktyką inżynierską,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Każdorazowo wizyty na budowie powinny być poparte dokumentacją fotograficzną </w:t>
      </w:r>
      <w:r>
        <w:rPr>
          <w:sz w:val="24"/>
          <w:szCs w:val="24"/>
        </w:rPr>
        <w:br/>
        <w:t>i raportem z postępu prac dla Zamawiającego 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Sprawdzanie i odbiory robót budowlanych ulegających zakryciu lub zanikających, uczestniczenie w próbach, pomiarach, sprawdzeniach i odbiorach technicznych,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Sporządzanie protokołów cząstkowych odbioru elementów robót,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FE4EA8">
        <w:rPr>
          <w:sz w:val="24"/>
          <w:szCs w:val="24"/>
        </w:rPr>
        <w:t>Wydawanie kierownikowi budowy lub kierownikom robót poleceń, potwierdzonych wpisem do dziennika budowy, dotyczących</w:t>
      </w:r>
      <w:r>
        <w:rPr>
          <w:sz w:val="24"/>
          <w:szCs w:val="24"/>
        </w:rPr>
        <w:t xml:space="preserve"> dokonania poprawek bądź ponownego  wykonania wadliwie wykonanych robót oraz usunięcia nieprawidłowości lub zagrożeń, wymagających również odkrycia robót budowlanych w przypadku, gdy ich kontynuacja mogłaby wywołać zagrożenie bądź  spowodować niedopuszczalną niezgodność </w:t>
      </w:r>
      <w:r>
        <w:rPr>
          <w:sz w:val="24"/>
          <w:szCs w:val="24"/>
        </w:rPr>
        <w:br/>
        <w:t>z dokumentacją projektową,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W razie konieczności wykonania robót dodatkowych, nieprzewidzianych lub zamiennych, przygotowanie wspólnie z kierownikiem budowy protokołu konieczności, określenie szacunkowej wartości robót, ich wpływu na jakość wykonania i termin realizacji zadania oraz sprawdzenie kosztorysu ofertowego w terminie 2 dni od daty stwierdzenia konieczności ich wykonania,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Sprawdzanie i odbiór wykonanych robót i powiadamianie Wykonawcy robót budowlanych i Zamawiającego o wykrytych wadach w formie raportu wraz z określeniem zakresu koniecznych do wykonania robót poprawkowych,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Ścisła współpraca z Zamawiającym i udzielanie informacji Zamawiającemu o stanie realizacji robót, sygnalizowanie o wszelkich zdarzeniach mających wpływ </w:t>
      </w:r>
      <w:r>
        <w:rPr>
          <w:sz w:val="24"/>
          <w:szCs w:val="24"/>
        </w:rPr>
        <w:br/>
        <w:t>na realizację zadania w tym na jego terminowe zakończenie,</w:t>
      </w:r>
    </w:p>
    <w:p w:rsidR="00BE0D6E" w:rsidRPr="00C5775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</w:pPr>
      <w:r>
        <w:rPr>
          <w:sz w:val="24"/>
          <w:szCs w:val="24"/>
        </w:rPr>
        <w:t>K</w:t>
      </w:r>
      <w:r w:rsidRPr="00C5775E">
        <w:rPr>
          <w:sz w:val="24"/>
          <w:szCs w:val="24"/>
        </w:rPr>
        <w:t xml:space="preserve">ontrolę terminowości wykonanych robót i zgodności przebiegu procesu budowlanego </w:t>
      </w:r>
      <w:r>
        <w:rPr>
          <w:sz w:val="24"/>
          <w:szCs w:val="24"/>
        </w:rPr>
        <w:br/>
      </w:r>
      <w:r w:rsidRPr="00C5775E">
        <w:rPr>
          <w:sz w:val="24"/>
          <w:szCs w:val="24"/>
        </w:rPr>
        <w:t>z obowiązującym harmonogramem budowy</w:t>
      </w:r>
      <w:r>
        <w:rPr>
          <w:sz w:val="24"/>
          <w:szCs w:val="24"/>
        </w:rPr>
        <w:t>,</w:t>
      </w:r>
    </w:p>
    <w:p w:rsidR="00BE0D6E" w:rsidRPr="00C5775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</w:pPr>
      <w:r>
        <w:rPr>
          <w:sz w:val="24"/>
          <w:szCs w:val="24"/>
        </w:rPr>
        <w:t>P</w:t>
      </w:r>
      <w:r w:rsidRPr="00C5775E">
        <w:rPr>
          <w:sz w:val="24"/>
          <w:szCs w:val="24"/>
        </w:rPr>
        <w:t xml:space="preserve">rzygotowanie i prowadzenie odbioru końcowego (przy udziale Zamawiającego) oraz udział w </w:t>
      </w:r>
      <w:r>
        <w:rPr>
          <w:sz w:val="24"/>
          <w:szCs w:val="24"/>
        </w:rPr>
        <w:t>przekazaniu do użytkowania,</w:t>
      </w:r>
    </w:p>
    <w:p w:rsidR="00BE0D6E" w:rsidRPr="00C5775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</w:pPr>
      <w:r>
        <w:rPr>
          <w:sz w:val="24"/>
          <w:szCs w:val="24"/>
        </w:rPr>
        <w:t>P</w:t>
      </w:r>
      <w:r w:rsidRPr="00C5775E">
        <w:rPr>
          <w:sz w:val="24"/>
          <w:szCs w:val="24"/>
        </w:rPr>
        <w:t>otwierdzanie faktycznie wyko</w:t>
      </w:r>
      <w:r>
        <w:rPr>
          <w:sz w:val="24"/>
          <w:szCs w:val="24"/>
        </w:rPr>
        <w:t>nanych robót oraz usunięcia wad,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C5775E">
        <w:rPr>
          <w:sz w:val="24"/>
          <w:szCs w:val="24"/>
        </w:rPr>
        <w:t xml:space="preserve">Uzgadnianie z Zamawiającym i </w:t>
      </w:r>
      <w:r>
        <w:rPr>
          <w:sz w:val="24"/>
          <w:szCs w:val="24"/>
        </w:rPr>
        <w:t>P</w:t>
      </w:r>
      <w:r w:rsidRPr="00C5775E">
        <w:rPr>
          <w:sz w:val="24"/>
          <w:szCs w:val="24"/>
        </w:rPr>
        <w:t xml:space="preserve">rojektantem ewentualnych zmian materiałowych, zgodnych z umową z Wykonawcą robót, </w:t>
      </w:r>
    </w:p>
    <w:p w:rsidR="00BE0D6E" w:rsidRPr="0018278A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AF0A5A">
        <w:rPr>
          <w:sz w:val="24"/>
          <w:szCs w:val="24"/>
        </w:rPr>
        <w:t>Uzyskanie zatwierdzenia przez Zamawiającego wszelkich zmian skutkujących wzrostem ceny kontraktowej lub wydłużeniem termin</w:t>
      </w:r>
      <w:r>
        <w:rPr>
          <w:sz w:val="24"/>
          <w:szCs w:val="24"/>
        </w:rPr>
        <w:t>u zakończenia robót budowlanych,</w:t>
      </w:r>
    </w:p>
    <w:p w:rsidR="00BE0D6E" w:rsidRPr="00961F68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AF0A5A">
        <w:rPr>
          <w:sz w:val="24"/>
          <w:szCs w:val="24"/>
        </w:rPr>
        <w:t>Sprawdzanie kompletu dokumentów do dokonania odbioru końcowego robót (projektów z</w:t>
      </w:r>
      <w:r>
        <w:rPr>
          <w:sz w:val="24"/>
          <w:szCs w:val="24"/>
        </w:rPr>
        <w:t xml:space="preserve"> </w:t>
      </w:r>
      <w:r w:rsidRPr="00AF0A5A">
        <w:rPr>
          <w:sz w:val="24"/>
          <w:szCs w:val="24"/>
        </w:rPr>
        <w:t>naniesionymi w trakcie realizacji zmianami, protokołów prób i odbiorów, certyfikatów, świadectw zgodności, atestów, itp.)</w:t>
      </w:r>
    </w:p>
    <w:p w:rsidR="00BE0D6E" w:rsidRPr="00961F68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C5775E">
        <w:rPr>
          <w:sz w:val="24"/>
          <w:szCs w:val="24"/>
        </w:rPr>
        <w:t xml:space="preserve">Inicjowanie i czynny udział w naradach technicznych organizowanych w toku realizacji robót, </w:t>
      </w:r>
    </w:p>
    <w:p w:rsidR="00BE0D6E" w:rsidRPr="00DD2221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C5775E">
        <w:rPr>
          <w:sz w:val="24"/>
          <w:szCs w:val="24"/>
        </w:rPr>
        <w:t xml:space="preserve">Udział w konsultacjach z </w:t>
      </w:r>
      <w:r>
        <w:rPr>
          <w:sz w:val="24"/>
          <w:szCs w:val="24"/>
        </w:rPr>
        <w:t>P</w:t>
      </w:r>
      <w:r w:rsidRPr="00C5775E">
        <w:rPr>
          <w:sz w:val="24"/>
          <w:szCs w:val="24"/>
        </w:rPr>
        <w:t>rojektantem w ramach ewentualnego nadzoru autorskiego</w:t>
      </w:r>
      <w:r>
        <w:rPr>
          <w:sz w:val="24"/>
          <w:szCs w:val="24"/>
        </w:rPr>
        <w:t>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C5775E">
        <w:rPr>
          <w:sz w:val="24"/>
          <w:szCs w:val="24"/>
        </w:rPr>
        <w:t>Czynne uczestnictwo w kontrolach zewnętrznych związanych z realizacją inwestycji,</w:t>
      </w:r>
    </w:p>
    <w:p w:rsidR="00BE0D6E" w:rsidRPr="00C5775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8669B4">
        <w:rPr>
          <w:sz w:val="24"/>
          <w:szCs w:val="24"/>
        </w:rPr>
        <w:t>Prowadzenie i przechowywanie dokumentacji związanej z realizacją zadania, rozliczeniami</w:t>
      </w:r>
      <w:r>
        <w:rPr>
          <w:sz w:val="24"/>
          <w:szCs w:val="24"/>
        </w:rPr>
        <w:t xml:space="preserve"> </w:t>
      </w:r>
      <w:r w:rsidRPr="008669B4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8669B4">
        <w:rPr>
          <w:sz w:val="24"/>
          <w:szCs w:val="24"/>
        </w:rPr>
        <w:t>czynnościami wykonywanymi w ramach niniejszej umowy przed przekazaniem jej Zamawiającemu na odbiorze końcowym</w:t>
      </w:r>
      <w:r>
        <w:rPr>
          <w:sz w:val="24"/>
          <w:szCs w:val="24"/>
        </w:rPr>
        <w:t>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Organizowanie i uczestniczenie w przeglądach w okresie gwarancyjnym </w:t>
      </w:r>
      <w:r>
        <w:rPr>
          <w:sz w:val="24"/>
          <w:szCs w:val="24"/>
        </w:rPr>
        <w:br/>
        <w:t>(minimum 1 raz w roku) i w procedurze usuwania w tym okresie wad, z udziałem Zamawiającego i Wykonawcy robót budowlanych,</w:t>
      </w:r>
    </w:p>
    <w:p w:rsidR="00BE0D6E" w:rsidRPr="008669B4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8669B4">
        <w:rPr>
          <w:sz w:val="24"/>
          <w:szCs w:val="24"/>
        </w:rPr>
        <w:t xml:space="preserve">W ramach każdego przeglądu gwarancyjnego Inspektor nadzoru ma obowiązek sporządzenia protokołu z przeglądu </w:t>
      </w:r>
      <w:bookmarkStart w:id="0" w:name="_GoBack"/>
      <w:bookmarkEnd w:id="0"/>
      <w:r w:rsidRPr="008669B4">
        <w:rPr>
          <w:sz w:val="24"/>
          <w:szCs w:val="24"/>
        </w:rPr>
        <w:t xml:space="preserve">zawierającego opis stwierdzonych wad wraz z podaniem terminu ich usunięcia oraz nadzorowanie prac naprawczych w trakcie usuwania wad </w:t>
      </w:r>
      <w:r>
        <w:rPr>
          <w:sz w:val="24"/>
          <w:szCs w:val="24"/>
        </w:rPr>
        <w:br/>
      </w:r>
      <w:r w:rsidRPr="008669B4">
        <w:rPr>
          <w:sz w:val="24"/>
          <w:szCs w:val="24"/>
        </w:rPr>
        <w:t>i protokolarne poświadczenie usunięcia wad,</w:t>
      </w:r>
    </w:p>
    <w:p w:rsidR="00BE0D6E" w:rsidRPr="008669B4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8669B4">
        <w:rPr>
          <w:sz w:val="24"/>
          <w:szCs w:val="24"/>
        </w:rPr>
        <w:t xml:space="preserve">W przypadku nie usunięcia przez Wykonawcę robót stwierdzonych wad, przygotowanie materiałów koniecznych do przygotowania wezwania do zapłaty z udzielonej gwarancji, </w:t>
      </w:r>
      <w:r>
        <w:rPr>
          <w:sz w:val="24"/>
          <w:szCs w:val="24"/>
        </w:rPr>
        <w:br/>
      </w:r>
      <w:r w:rsidRPr="008669B4">
        <w:rPr>
          <w:sz w:val="24"/>
          <w:szCs w:val="24"/>
        </w:rPr>
        <w:t xml:space="preserve">w tym opracowanie raportu z wykazem wad oraz kosztorysu określającego wartość prac naprawczych, </w:t>
      </w:r>
    </w:p>
    <w:p w:rsidR="00BE0D6E" w:rsidRPr="008669B4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8669B4">
        <w:rPr>
          <w:sz w:val="24"/>
          <w:szCs w:val="24"/>
        </w:rPr>
        <w:lastRenderedPageBreak/>
        <w:t>Wykonanie czynności odnoszących się do realizacji uprawnień z tytułu rękojmi za wady wykonanych robót,</w:t>
      </w:r>
    </w:p>
    <w:p w:rsidR="00BE0D6E" w:rsidRPr="008669B4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8669B4">
        <w:rPr>
          <w:sz w:val="24"/>
          <w:szCs w:val="24"/>
        </w:rPr>
        <w:t>Przygotowanie w porozumieniu z Wykonawcą robót zestawienia wybudowanej infrastruktury (długości, powierzchnie, szt., itp.),</w:t>
      </w:r>
    </w:p>
    <w:p w:rsidR="00BE0D6E" w:rsidRPr="008669B4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 w:rsidRPr="008669B4">
        <w:rPr>
          <w:sz w:val="24"/>
          <w:szCs w:val="24"/>
        </w:rPr>
        <w:t>Bez pisemnej zgody Zamawiającego, Inspektor Nadzoru nie może wprowadzić żadnych zmian w zakresie realizacji umowy na wykonanie robót budowlanych,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Udzielanie wsparcia Zamawiającemu w przypadku zaistnienia sytuacji konfliktowych, m.in. w przypadku sporu sądowego między Zamawiającym a Wykonawcą robót budowlanych dotyczących realizacji zadania, poprzez przedstawienie wyczerpujących informacji </w:t>
      </w:r>
      <w:r>
        <w:rPr>
          <w:sz w:val="24"/>
          <w:szCs w:val="24"/>
        </w:rPr>
        <w:br/>
        <w:t>i wyjaśnień dotyczących sporu oraz zajęcie jednoznacznego, zgodnego ze stanem faktycznym stanowiska,</w:t>
      </w:r>
    </w:p>
    <w:p w:rsidR="00BE0D6E" w:rsidRDefault="00BE0D6E" w:rsidP="00BE0D6E">
      <w:pPr>
        <w:pStyle w:val="Akapitzlist"/>
        <w:numPr>
          <w:ilvl w:val="0"/>
          <w:numId w:val="24"/>
        </w:numPr>
        <w:tabs>
          <w:tab w:val="left" w:pos="426"/>
        </w:tabs>
        <w:spacing w:after="20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Zachowanie poufności informacji.</w:t>
      </w:r>
    </w:p>
    <w:p w:rsidR="000D0C02" w:rsidRPr="00122C90" w:rsidRDefault="000D0C02" w:rsidP="00BE0D6E">
      <w:pPr>
        <w:jc w:val="center"/>
        <w:rPr>
          <w:sz w:val="24"/>
          <w:szCs w:val="24"/>
        </w:rPr>
      </w:pPr>
      <w:r w:rsidRPr="00122C90">
        <w:rPr>
          <w:sz w:val="24"/>
          <w:szCs w:val="24"/>
        </w:rPr>
        <w:t>§ 2</w:t>
      </w:r>
    </w:p>
    <w:p w:rsidR="000D0C02" w:rsidRPr="00122C90" w:rsidRDefault="000D0C02" w:rsidP="00587F5A">
      <w:pPr>
        <w:pStyle w:val="Nagwek1"/>
        <w:keepNext w:val="0"/>
        <w:keepLines w:val="0"/>
        <w:suppressAutoHyphens/>
        <w:spacing w:before="0" w:line="276" w:lineRule="auto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TERMIN WYKONANIA UMOWY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1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Ustala się termin wykonania umowy: </w:t>
      </w:r>
      <w:r w:rsidR="00BE0D6E">
        <w:rPr>
          <w:rFonts w:cs="Times New Roman"/>
          <w:color w:val="auto"/>
          <w:sz w:val="24"/>
          <w:szCs w:val="24"/>
        </w:rPr>
        <w:t>31.08.2021</w:t>
      </w:r>
      <w:r w:rsidR="00EA00A4" w:rsidRPr="00122C90">
        <w:rPr>
          <w:rFonts w:cs="Times New Roman"/>
          <w:color w:val="auto"/>
          <w:sz w:val="24"/>
          <w:szCs w:val="24"/>
        </w:rPr>
        <w:t xml:space="preserve"> r.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1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Usługi, będące przedmiotem umowy realizowane będą od momentu podpisania umowy z Zamawiającym do dnia odbioru końcowego zadania inwestycyjnego, z zastrzeżeniem ust. 3 i 4.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1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przypadku wydłużenia terminu wykonania robót budowlanych objętych nadzorem, termin określony w ust. 1 ulega stosownemu przedłużeniu na podstawie aneksu do umowy, bez prawa do dodatkowego wynagrodzenia, jednak nie dłużej niż o czas wydłużenia terminu wykonania robót objętych nadzorem.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1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Od momentu rzeczowego zakończenia robót budowlanych Wykonawca zobowiązuje się do uczestnictwa, w ramach wynagrodzenia o którym mowa w §4 ust. 1, w czynnościach związanych z obsługą okresu rękojmi i gwarancji udzielonego przez wykonawcę robót budowlanych.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3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PRAWA I OBOWIĄZKI STRON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2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pełniąc czynności Inspektora Nadzoru działa w imieniu i na rachunek Zamawiającego.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2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będzie wykonywał swoje obowiązki i uprawnienia stosownie do właściwych przepisów prawa.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2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czuwa nad prawidłową i terminową realizacją robót na etapie budowy, zawiadamiając niezwłocznie Zamawiającego o ewentualnych zagrożeniach wpływających na przesunięcie terminu realizacji inwestycji.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2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Do obowiązków Wykonawcy należy wykonanie zakresu prac, o których mowa § 1, w tym, w szczególności pełnienie nadzoru nad robotami branży drogowej.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4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lastRenderedPageBreak/>
        <w:t>WYNAGRODZENIE I ZAPŁATA WYNAGRODZENIA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Strony ustalają wynagrodzenie ryczałtowe za wykonanie przedmiotu umowy w wysokości: </w:t>
      </w:r>
      <w:r w:rsidR="00EA00A4" w:rsidRPr="00122C90">
        <w:rPr>
          <w:rFonts w:cs="Times New Roman"/>
          <w:color w:val="auto"/>
          <w:sz w:val="24"/>
          <w:szCs w:val="24"/>
        </w:rPr>
        <w:t>………………………</w:t>
      </w:r>
      <w:r w:rsidR="00DA493A" w:rsidRPr="00122C90">
        <w:rPr>
          <w:rFonts w:cs="Times New Roman"/>
          <w:color w:val="auto"/>
          <w:sz w:val="24"/>
          <w:szCs w:val="24"/>
        </w:rPr>
        <w:t xml:space="preserve"> zł brutto (słownie</w:t>
      </w:r>
      <w:r w:rsidRPr="00122C90">
        <w:rPr>
          <w:rFonts w:cs="Times New Roman"/>
          <w:color w:val="auto"/>
          <w:sz w:val="24"/>
          <w:szCs w:val="24"/>
        </w:rPr>
        <w:t xml:space="preserve">: </w:t>
      </w:r>
      <w:r w:rsidR="00EA00A4" w:rsidRPr="00122C90">
        <w:rPr>
          <w:rFonts w:cs="Times New Roman"/>
          <w:color w:val="auto"/>
          <w:sz w:val="24"/>
          <w:szCs w:val="24"/>
        </w:rPr>
        <w:t>…………… ),</w:t>
      </w:r>
    </w:p>
    <w:p w:rsidR="00EA00A4" w:rsidRPr="00122C90" w:rsidRDefault="00EA00A4" w:rsidP="00EA00A4">
      <w:pPr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……………………… zł netto </w:t>
      </w:r>
      <w:r w:rsidR="00DA493A" w:rsidRPr="00122C90">
        <w:rPr>
          <w:rFonts w:asciiTheme="majorHAnsi" w:hAnsiTheme="majorHAnsi"/>
          <w:sz w:val="24"/>
          <w:szCs w:val="24"/>
        </w:rPr>
        <w:t>(słownie: …………… ),</w:t>
      </w:r>
    </w:p>
    <w:p w:rsidR="00EA00A4" w:rsidRPr="00122C90" w:rsidRDefault="00EA00A4" w:rsidP="00EA00A4">
      <w:pPr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VAT ……………………… zł </w:t>
      </w:r>
      <w:r w:rsidR="00DA493A" w:rsidRPr="00122C90">
        <w:rPr>
          <w:rFonts w:asciiTheme="majorHAnsi" w:hAnsiTheme="majorHAnsi"/>
          <w:sz w:val="24"/>
          <w:szCs w:val="24"/>
        </w:rPr>
        <w:t>(słownie: …………… ).</w:t>
      </w:r>
    </w:p>
    <w:p w:rsidR="00EA00A4" w:rsidRPr="00122C90" w:rsidRDefault="00EA00A4" w:rsidP="00EA00A4">
      <w:pPr>
        <w:rPr>
          <w:rFonts w:asciiTheme="majorHAnsi" w:hAnsiTheme="majorHAnsi"/>
          <w:lang w:eastAsia="en-US"/>
        </w:rPr>
      </w:pP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Wynagrodzenie ryczałtowe, o którym mowa w ust 1 obejmuje wszystkie koszty związane z realizacją przedmiotu zamówienia, w tym ryzyko Wykonawcy z tytułu nieoszacowania wszelkich kosztów związanych z realizacją przedmiotu umowy, a także oddziaływania innych czynników mających lub mogących mieć wpływ na koszty.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Wynagrodzenie za wykonanie przedmiotu umowy będzie płatne z konta bankowego Zamawiającego na bankowe konto Wykonawcy, do którego przypisany jest zgłoszony do Centralnego Rejestru Podatników VAT rachunek VAT Wykonawcy.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Niedoszacowanie, pominięcie oraz brak rozpoznania zakresu przedmiotu umowy nie może być podstawą do żądania zmiany wynagrodzenia ryczałtowego określonego w ust. 1.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Podstawę do wystawienia faktur częściowych i faktury końcowej na etapie budowy będzie stanowił odpowiednio protokół odbioru częściowego lub końcowego robót budowlanych objętych nadzorem.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Płatność należności nastąpi w ciągu 30. dni licząc od dnia złożenia faktury oraz:</w:t>
      </w:r>
    </w:p>
    <w:p w:rsidR="000D0C02" w:rsidRPr="00122C90" w:rsidRDefault="000D0C02" w:rsidP="00EA00A4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567" w:hanging="283"/>
        <w:jc w:val="both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oświadczeń wszystkich podwykonawców o tym, że Wykonawca uregulował wobec nich należności z tytułu realizacji zleconych usług i w związku z tym zrzekają się z tego tytułu jakichkolwiek roszczeń w stosunku do Zamawiającego, oświadczenia Wykonawcy, że uregulował on swoje zobowiązania wobec wszystkich podwykonawców, przy których udziale wykonywał przedmiot umowy i przedłożenia dowodów potwierdzających zapłatę wymagalnego wynagrodzenia podwykonawcom lub</w:t>
      </w:r>
    </w:p>
    <w:p w:rsidR="000D0C02" w:rsidRPr="00122C90" w:rsidRDefault="000D0C02" w:rsidP="00EA00A4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567" w:hanging="283"/>
        <w:jc w:val="both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oświadczenia Wykonawcy potwierdzającego, że odebrane i zafakturowane usługi nie zostały wykonane przy udziale podwykonawców.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Kwota odpowiadająca sumie zobowiązań Wykonawcy wobec podwykonawców, w odniesieniu, do których Wykonawca nie przedłożył dokumentów świadczących o dokonaniu zapłaty, zostanie uregulowana przez Zamawiającego poprzez przekazanie jej bezpośrednio na rachunek podwykonawców.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Kwota wypłacona przez Zamawiającego podwykonawcom zostanie potrącona z należności Wykonawcy, na co Wykonawca wyraża zgodę.</w:t>
      </w:r>
    </w:p>
    <w:p w:rsidR="00EA00A4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Spóźnienie w zapłacie należności powoduje obowiązek zapłaty odsetek ustawowych za opóźnienia w transakcjach handlowych.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tabs>
          <w:tab w:val="left" w:pos="142"/>
        </w:tabs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lastRenderedPageBreak/>
        <w:t>Przez dotrzymanie terminu płatności rozumie się złożenie dyspozycji przelewu przez Zamawiającego ze swojego rachunku bankowego na rachunek Wykonawcy.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bez zgody Zamawiającego nie może zbyć w całości lub w części wierzytelności o zapłatę wynagrodzenia.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Zamawiający przewiduje możliwość odbioru od Wykonawcy ustrukturyzowanych faktur elektronicznych przesłanych za pośrednictwem platformy elektronicznego fakturowania dostępnej na stronie internetowej </w:t>
      </w:r>
      <w:hyperlink r:id="rId7" w:history="1">
        <w:r w:rsidRPr="00122C90">
          <w:rPr>
            <w:rStyle w:val="Hipercze"/>
            <w:rFonts w:cs="Times New Roman"/>
            <w:color w:val="auto"/>
            <w:sz w:val="24"/>
            <w:szCs w:val="24"/>
          </w:rPr>
          <w:t>http://efaktura.gov.pl/</w:t>
        </w:r>
      </w:hyperlink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W przypadku złożenia ustrukturyzowanej faktury elektronicznej Zamawiający i Wykonawca wyrażają zgodę na wysyłanie i odbieranie, noty księgowej i faktury korygującej do faktury o której mowa powyżej za pośrednictwem platformy elektronicznego fakturowania dostępnej na stronie internetowej </w:t>
      </w:r>
      <w:hyperlink r:id="rId8" w:history="1">
        <w:r w:rsidRPr="00122C90">
          <w:rPr>
            <w:rStyle w:val="Hipercze"/>
            <w:rFonts w:cs="Times New Roman"/>
            <w:color w:val="auto"/>
            <w:sz w:val="24"/>
            <w:szCs w:val="24"/>
          </w:rPr>
          <w:t>http://efaktura.gov.pl/</w:t>
        </w:r>
      </w:hyperlink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ma prawo skorzystania z możliwości przekazania ustrukturyzowanej faktury elektronicznej na zasadach określonych w ustawie z dnia 9 listopada 2018 r. o elektronicznym fakturowaniu w zamówieniach publicznych, koncesjach na roboty budowlane lub usługi oraz partnerstwie publiczno-prywatnym (t. j. - Dz. U. z 2020 r. poz. 1666).</w:t>
      </w:r>
    </w:p>
    <w:p w:rsidR="000D0C02" w:rsidRPr="00122C90" w:rsidRDefault="000D0C02" w:rsidP="00EA00A4">
      <w:pPr>
        <w:pStyle w:val="Nagwek2"/>
        <w:keepNext w:val="0"/>
        <w:keepLines w:val="0"/>
        <w:numPr>
          <w:ilvl w:val="0"/>
          <w:numId w:val="13"/>
        </w:numPr>
        <w:suppressAutoHyphens/>
        <w:spacing w:line="276" w:lineRule="auto"/>
        <w:ind w:left="284" w:hanging="284"/>
        <w:jc w:val="both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zobowiązany jest umieszczać na fakturach rachunek bankowy zawarty na dzień zlecenia przelewu w wykazie podmiotów o którym mowa w art. 96b ust. 1 ustawy o podatku od towarów i usług (t. j. - Dz.U. 2020, poz. 106 ze zm.). Zamawiający będzie realizował płatności wyłącznie na rachunki bankowe zawarte w rejestrze o którym mowa w zdaniu poprzednim.</w:t>
      </w:r>
    </w:p>
    <w:p w:rsidR="000D0C02" w:rsidRPr="00122C90" w:rsidRDefault="000D0C02" w:rsidP="00EA00A4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5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KARY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Strony zastrzegają prawo naliczania kar umownych za nieterminowe i nienależyte wykonanie przedmiotu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zapłaci Zamawiającemu kary umowne za: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851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odstąpienie od umowy przez Wykonawcę z przyczyn leżących po stronie Wykonawcy w wysokości 15% (słownie: piętnaście procent) wynagrodzenia brutto określonego w § 4 ust. 1 umowy,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851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odstąpienie od umowy przez Zamawiającego z powodu naruszenia przez Wykonawcę warunków umowy, w wysokości 15% (słownie: piętnaście procent) wynagrodzenia brutto określonego w § 4 ust. 1 umowy,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851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każdą nieobecność inspektora na terenie budowy w stosunku do częstotliwośc</w:t>
      </w:r>
      <w:r w:rsidR="00DA493A" w:rsidRPr="00122C90">
        <w:rPr>
          <w:rFonts w:cs="Times New Roman"/>
          <w:color w:val="auto"/>
        </w:rPr>
        <w:t>i określonych w § 1 ust. 2 pkt 13) i pkt 31)</w:t>
      </w:r>
      <w:r w:rsidRPr="00122C90">
        <w:rPr>
          <w:rFonts w:cs="Times New Roman"/>
          <w:color w:val="auto"/>
        </w:rPr>
        <w:t xml:space="preserve"> umowy, w wysokości 300 zł (słownie: trzysta złotych),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851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lastRenderedPageBreak/>
        <w:t>każdy dzień zwłoki w wykonaniu prac, w wysokości 0,5 % wynagrodzenia umownego brutto, określonego w § 4 ust. 1,</w:t>
      </w:r>
    </w:p>
    <w:p w:rsidR="000D0C02" w:rsidRPr="00122C90" w:rsidRDefault="000D0C02" w:rsidP="00DA493A">
      <w:pPr>
        <w:pStyle w:val="Nagwek3"/>
        <w:keepNext w:val="0"/>
        <w:keepLines w:val="0"/>
        <w:numPr>
          <w:ilvl w:val="1"/>
          <w:numId w:val="13"/>
        </w:numPr>
        <w:suppressAutoHyphens/>
        <w:spacing w:line="276" w:lineRule="auto"/>
        <w:ind w:left="851"/>
        <w:jc w:val="both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nieprzedłożenie kopii umowy o podwykonawstw</w:t>
      </w:r>
      <w:r w:rsidR="00DA493A" w:rsidRPr="00122C90">
        <w:rPr>
          <w:rFonts w:cs="Times New Roman"/>
          <w:color w:val="auto"/>
        </w:rPr>
        <w:t>o w terminie, o którym mowa w § </w:t>
      </w:r>
      <w:r w:rsidRPr="00122C90">
        <w:rPr>
          <w:rFonts w:cs="Times New Roman"/>
          <w:color w:val="auto"/>
        </w:rPr>
        <w:t>10 ust. 5 wykonawca zapłaci 1% wysokości wynagrodze</w:t>
      </w:r>
      <w:r w:rsidR="00DA493A" w:rsidRPr="00122C90">
        <w:rPr>
          <w:rFonts w:cs="Times New Roman"/>
          <w:color w:val="auto"/>
        </w:rPr>
        <w:t>nia, o którym mowa w § </w:t>
      </w:r>
      <w:r w:rsidRPr="00122C90">
        <w:rPr>
          <w:rFonts w:cs="Times New Roman"/>
          <w:color w:val="auto"/>
        </w:rPr>
        <w:t>4 ust. 1 za każdy dzień zwło</w:t>
      </w:r>
      <w:r w:rsidR="00DA493A" w:rsidRPr="00122C90">
        <w:rPr>
          <w:rFonts w:cs="Times New Roman"/>
          <w:color w:val="auto"/>
        </w:rPr>
        <w:t>ki w przedłożeniu kopii umowy o </w:t>
      </w:r>
      <w:r w:rsidRPr="00122C90">
        <w:rPr>
          <w:rFonts w:cs="Times New Roman"/>
          <w:color w:val="auto"/>
        </w:rPr>
        <w:t>podwykonawstwo.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426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Zamawiający zapłaci Wykonawcy karę umowną za odstąpienie od umowy przez Wykonawcę z przyczyn leżących po stronie Zamawiającego w wysokości 15% (słownie: piętnaście procent) wynagrodzenia brutto określonego w § 4 ust. 1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Zamawiający przewiduje łączenie kar, o których mowa w § 5 ust. 2.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Stronom przysługuje prawo do dochodzenia odszkodowania uzupełniającego, przenoszącego wysokość kar umownych do wysokości rzeczywiście poniesionej szkody.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zapłaci karę umowną na konto Zamawiającego w terminie 7 dni od daty doręczenia pisemnego wezwania z określoną wysokością kary przez Zamawiającego.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Zamawiający zastrzega sobie prawo potrącenia kar umownych z wymagalnego wynagrodzenia należnego Wykonawcy z tytułu przedmiotu umowy, w przypadku niedotrzymania terminu, o którym mowa w ust. 6 umowy, z uwzględnieniem treści przepisu art. 15r1 ustawy z dnia 2 marca 2020 r. o szczególnych rozwiązaniach związanych z zapobieganiem, przeciwdziałaniem, i zwalczaniem COVID-19, innych chorób zakaźnych oraz wywołanych nimi sytuacji kryzysowych (Dz. U. poz. 374, 567, 568, 695 i 875).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4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Maksymalną łączną wysokość kar umownych strony ustalają na kwotę równą wynagrodzeniu ryczałtowemu brutto.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6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ODSTĄPIENIE OD UMOWY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5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Zamawiającemu przysługuje prawo odstąpienia od umowy lub jej części: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tabs>
          <w:tab w:val="num" w:pos="709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 przypadku gdy dojdzie do zajęcia majątku Wykonawcy, w zakresie uniemożliwiającym wykonanie przedmiotowego zamówienia,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tabs>
          <w:tab w:val="num" w:pos="709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 przypadku, gdy niemożliwe będzie podpisanie umowy z wykonawcą robót budowlanych,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tabs>
          <w:tab w:val="num" w:pos="709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jeżeli Wykonawca nie podjął się wykonywania obowiązków wynikających z niniejszej umowy lub przerwał ich wykonanie i przerwa trwa dłużej niż 30 dni,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tabs>
          <w:tab w:val="num" w:pos="709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 xml:space="preserve">jeżeli Wykonawca wykonuje swoje obowiązki nieterminowo lub w sposób nienależyty lub nie kontynuuje ich pomimo wezwania Zamawiającego złożonego </w:t>
      </w:r>
      <w:r w:rsidRPr="00122C90">
        <w:rPr>
          <w:rFonts w:cs="Times New Roman"/>
          <w:color w:val="auto"/>
        </w:rPr>
        <w:lastRenderedPageBreak/>
        <w:t>na piśmie, w terminie 7 dni od dnia otrzymania wezwania przez Wykonawcę, nie wykazuje poprawy,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tabs>
          <w:tab w:val="num" w:pos="709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 przypadku innego rażącego naruszenia warunków umowy przez Wykonawcę.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5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Wykonawcy przysługuje prawo odstąpienia od umowy w przypadku gdy: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ze względów organizacyjnych, technicznych, finansowych nie jest w stanie wykonać umowy bez narażenia na znaczne straty swojej firmy i Zamawiającego,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5"/>
        </w:numPr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 winy Zamawiającego nie jest możliwa dalsza realizacja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5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Odstąpienie od umowy powinno nastąpić w formie pisemnej pod rygorem nieważności takiego oświadczenia i powinno zawierać uzasadnienie.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5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Oświadczenie o odstąpieniu od umowy może być złożone w terminie nie dłuższym niż 30 dni od wystąpienia okoliczności uzasadniających odstąpienie.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7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ZMIANY W UMOWIE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6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Zmiana postanowień zawartej umowy może nastąpić za zgodą obu stron wyrażoną na piśmie pod rygorem nieważności.</w:t>
      </w:r>
    </w:p>
    <w:p w:rsidR="000D0C02" w:rsidRPr="00122C90" w:rsidRDefault="000D0C02" w:rsidP="000D0C02">
      <w:pPr>
        <w:pStyle w:val="Akapitzlist"/>
        <w:numPr>
          <w:ilvl w:val="0"/>
          <w:numId w:val="16"/>
        </w:numPr>
        <w:suppressAutoHyphens/>
        <w:spacing w:line="276" w:lineRule="auto"/>
        <w:ind w:left="284" w:hanging="284"/>
        <w:outlineLvl w:val="1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Zamawiający przewiduje możliwość dokonania zmiany postanowień zawartej umowy w stosunku do treści oferty zgodnie z w 455 ustawy Pzp w przypadku: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suppressAutoHyphens/>
        <w:spacing w:line="276" w:lineRule="auto"/>
        <w:ind w:left="567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wystąpienia okoliczności niezależnych od Wykonawcy skutkujących niemożliwością dotrzymania terminu realizacji przedmiotu umowy,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284"/>
        </w:tabs>
        <w:suppressAutoHyphens/>
        <w:spacing w:line="276" w:lineRule="auto"/>
        <w:ind w:left="567" w:hanging="284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zmiany obowiązujących przepisów, jeżeli zgodnie z nimi konieczne będzie dostosowanie treści umowy do aktualnego stanu prawnego,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284"/>
        </w:tabs>
        <w:suppressAutoHyphens/>
        <w:spacing w:line="276" w:lineRule="auto"/>
        <w:ind w:left="567" w:hanging="284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wystąpienia siły wyższej, tj. wyjątkowego wydarzenia lub okoliczności:</w:t>
      </w:r>
    </w:p>
    <w:p w:rsidR="000D0C02" w:rsidRPr="00122C90" w:rsidRDefault="000D0C02" w:rsidP="000D0C02">
      <w:pPr>
        <w:pStyle w:val="Akapitzlist"/>
        <w:numPr>
          <w:ilvl w:val="0"/>
          <w:numId w:val="18"/>
        </w:numPr>
        <w:suppressAutoHyphens/>
        <w:spacing w:line="276" w:lineRule="auto"/>
        <w:ind w:left="993"/>
        <w:rPr>
          <w:rFonts w:asciiTheme="majorHAnsi" w:hAnsiTheme="majorHAnsi"/>
          <w:i/>
          <w:iCs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na którą Strony nie miały wpływu,</w:t>
      </w:r>
    </w:p>
    <w:p w:rsidR="000D0C02" w:rsidRPr="00122C90" w:rsidRDefault="000D0C02" w:rsidP="000D0C02">
      <w:pPr>
        <w:pStyle w:val="Akapitzlist"/>
        <w:numPr>
          <w:ilvl w:val="0"/>
          <w:numId w:val="18"/>
        </w:numPr>
        <w:suppressAutoHyphens/>
        <w:spacing w:line="276" w:lineRule="auto"/>
        <w:ind w:left="993"/>
        <w:rPr>
          <w:rFonts w:asciiTheme="majorHAnsi" w:hAnsiTheme="majorHAnsi"/>
          <w:i/>
          <w:iCs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przeciw której Strony nie mogły się zabezpieczyć przed zawarciem umowy,</w:t>
      </w:r>
    </w:p>
    <w:p w:rsidR="000D0C02" w:rsidRPr="00122C90" w:rsidRDefault="000D0C02" w:rsidP="000D0C02">
      <w:pPr>
        <w:pStyle w:val="Akapitzlist"/>
        <w:numPr>
          <w:ilvl w:val="0"/>
          <w:numId w:val="18"/>
        </w:numPr>
        <w:suppressAutoHyphens/>
        <w:spacing w:line="276" w:lineRule="auto"/>
        <w:ind w:left="993"/>
        <w:rPr>
          <w:rFonts w:asciiTheme="majorHAnsi" w:hAnsiTheme="majorHAnsi"/>
          <w:i/>
          <w:iCs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której nie można było w racjonalny sposób uniknąć lub przezwyciężyć,</w:t>
      </w:r>
    </w:p>
    <w:p w:rsidR="000D0C02" w:rsidRPr="00122C90" w:rsidRDefault="000D0C02" w:rsidP="000D0C02">
      <w:pPr>
        <w:pStyle w:val="Akapitzlist"/>
        <w:numPr>
          <w:ilvl w:val="0"/>
          <w:numId w:val="18"/>
        </w:numPr>
        <w:suppressAutoHyphens/>
        <w:spacing w:line="276" w:lineRule="auto"/>
        <w:ind w:left="993"/>
        <w:rPr>
          <w:rFonts w:asciiTheme="majorHAnsi" w:hAnsiTheme="majorHAnsi"/>
          <w:i/>
          <w:iCs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której nie można uznać za wywołaną w znaczącym stopniu przez żadną ze Stron.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567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sądowej waloryzacji zamówienia,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567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zmiany osób reprezentujących Zamawiającego/Wykonawcę w przypadku zmian organizacyjnych lub wynikłych z przyczyn losowych.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567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gdy nastąpi zmiana powszechnie obowiązujących przepisów prawa w zakresie mającym bezpośredni wpływ na realizację przedmiotu umowy.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567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wyłączenia lub rezygnacji z wykonania części zamówienia (zmniejszenie wynagrodzenia).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6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Istotne zmiany w umowie, na skutek wystąpienia poniższych okoliczności mogą dotyczyć następujących elementów umowy: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zmiany terminu wykonania zamówienia, w przypadku: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993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lastRenderedPageBreak/>
        <w:t>wydłużenia terminu wykonania robót budowlanych objętych nadzorem, termin określony odpowiednio w § 2 ust. 1 ulega stosownemu przedłużeniu na podstawie aneksu do umowy, bez prawa do dodatkowego wynagrodzenia, jednak nie dłużej niż o czas wydłużenia terminu wykonania robót objętych nadzorem,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993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wstrzymania realizacji robót budowlanych objętych nadzorem z przyczyn niezależnych od Wykonawcy, co uniemożliwia terminowe zakończenie realizacji przedmiotu umowy.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zmiany wysokości wynagrodzenia, w przypadku wyłączenia lub rezygnacji z wykonania części zamówienia (zmniejszenie wynagrodzenia),</w:t>
      </w:r>
    </w:p>
    <w:p w:rsidR="000D0C02" w:rsidRPr="00122C90" w:rsidRDefault="000D0C02" w:rsidP="000D0C02">
      <w:pPr>
        <w:pStyle w:val="Akapitzlist"/>
        <w:numPr>
          <w:ilvl w:val="1"/>
          <w:numId w:val="16"/>
        </w:numPr>
        <w:suppressAutoHyphens/>
        <w:spacing w:line="276" w:lineRule="auto"/>
        <w:ind w:left="709" w:hanging="283"/>
        <w:outlineLvl w:val="2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zmiana wysokości wynagrodzenia w przypadku zmiany: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stawki podatku od towarów i usług oraz podatku akcyzowego, przy czym wartość netto wynagrodzenia Wykonawcy nie zmieni się, a określona w aneksie wartość brutto wynagrodzenia zostanie wyliczona na podstawie nowych przepisów,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wysokości minimalnego wynagrodzenia za pracę albo wysokości minimalnej stawki godzinowej, ustalonych na podst</w:t>
      </w:r>
      <w:r w:rsidR="00DA493A" w:rsidRPr="00122C90">
        <w:rPr>
          <w:rFonts w:cs="Times New Roman"/>
          <w:i w:val="0"/>
          <w:iCs w:val="0"/>
          <w:color w:val="auto"/>
        </w:rPr>
        <w:t>awie przepisów ustawy z dnia 10 </w:t>
      </w:r>
      <w:r w:rsidRPr="00122C90">
        <w:rPr>
          <w:rFonts w:cs="Times New Roman"/>
          <w:i w:val="0"/>
          <w:iCs w:val="0"/>
          <w:color w:val="auto"/>
        </w:rPr>
        <w:t>października 2002 r. o minimalnym wynagrodzeniu za pracę, przy czym wynagrodzenie Wykonawcy ulegnie zmianie o wartość wzrostu całkowitego kosztu Wykonawcy wynikającą ze zwiększenia wynagrodzeń osób bezpośrednio wykonujących zamówienie do wysokości aktualnie obowiązującego minimalnego wynagrodzenia, z uwzględnieniem wszystkich obciążeń publicznoprawnych od kwoty wzrostu minimalnego wynagrodzenia, co zostanie przez Wykonawcę uzasadnione w sposób nie budzący wątpliwości,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zasad gromadzenia i wysokości wpłat do pracowniczych planów kapitałowych, o których mowa w ustawie z dnia 4 października 2018 r. o pracowniczych planach kapitałowych. - jeżeli zmiany te będą miały wpływ na koszty wykonania zamówienia.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6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zmiany podmiotu trzeciego/podwykonawcy, w przypadku: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wprowadzenia nowego podmiotu trzeciego/podwykonawcy,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rezygnacji podmiotu trzeciego/podwykonawcy,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zmiany podmiotu trzeciego/podwykonawcy,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16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zmiany wartości lub zakresu usług wykonywanych przez podmioty trzecie/podwykonawców;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6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Na podstawie art. 15r ustawy z dnia 2 marca 2020 r. o szczególnych rozwiązaniach związanych z zapobieganiem, przeciwdziałaniem i zwalczaniem COVID-19, innych chorób zakaźnych oraz wywołanych nimi sytuacji kryzysowych, przewiduje się </w:t>
      </w:r>
      <w:r w:rsidRPr="00122C90">
        <w:rPr>
          <w:rFonts w:cs="Times New Roman"/>
          <w:color w:val="auto"/>
          <w:sz w:val="24"/>
          <w:szCs w:val="24"/>
        </w:rPr>
        <w:lastRenderedPageBreak/>
        <w:t>dokonanie zmian w umowie po spełnieniu przesłanek, o których mowa w art. 15r ustawy.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6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Powyższe postanowienia stanowią katalog zmian, na które Zamawiający może wyrazić zgodę. Powyższe postanowienia nie stanowią zobowiązania Zamawiającego do wyrażenia zgody na ich wprowadzenie.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8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Zasady wprowadzania w umowie zmiany wysokości wynagrodzenia należnego Wykonawcy w związku z art. 439 ustawy Prawo zamówień publicznych Strony nie dopuszczają możliwości zmiany wysokości wynagrodzenia należnego Wykonawcy, w przypadku zmiany kosztów związanych z realizacją zamówienia.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9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PRZEDSTAWICIELE STRON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17"/>
        </w:numPr>
        <w:tabs>
          <w:tab w:val="num" w:pos="284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Do realizacji prac związanych z wykonywaniem przedmiotu umowy Strony wyznaczają swoich przedstawicieli: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17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ze strony Zamawiającego: Marta Wierzbicka – inspektor ds. budownictwa (RIR), lub osoba ją zastępująca – w sprawach związanych z realizacją inwestycji, podpisywaniem protokołów odbioru robót,</w:t>
      </w:r>
    </w:p>
    <w:p w:rsidR="000D0C02" w:rsidRPr="00122C90" w:rsidRDefault="000D0C02" w:rsidP="000D0C02">
      <w:pPr>
        <w:pStyle w:val="Akapitzlist"/>
        <w:numPr>
          <w:ilvl w:val="1"/>
          <w:numId w:val="17"/>
        </w:numPr>
        <w:suppressAutoHyphens/>
        <w:spacing w:line="276" w:lineRule="auto"/>
        <w:ind w:left="709" w:hanging="283"/>
        <w:outlineLvl w:val="2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ze strony Wykonawcy inspektora branży </w:t>
      </w:r>
      <w:r w:rsidR="00DA493A" w:rsidRPr="00122C90">
        <w:rPr>
          <w:rFonts w:asciiTheme="majorHAnsi" w:hAnsiTheme="majorHAnsi"/>
          <w:sz w:val="24"/>
          <w:szCs w:val="24"/>
        </w:rPr>
        <w:t>………………..</w:t>
      </w:r>
      <w:r w:rsidRPr="00122C90">
        <w:rPr>
          <w:rFonts w:asciiTheme="majorHAnsi" w:hAnsiTheme="majorHAnsi"/>
          <w:sz w:val="24"/>
          <w:szCs w:val="24"/>
        </w:rPr>
        <w:t xml:space="preserve">: </w:t>
      </w:r>
      <w:r w:rsidR="00DA493A" w:rsidRPr="00122C90">
        <w:rPr>
          <w:rFonts w:asciiTheme="majorHAnsi" w:hAnsiTheme="majorHAnsi"/>
          <w:sz w:val="24"/>
          <w:szCs w:val="24"/>
        </w:rPr>
        <w:t>……………….</w:t>
      </w:r>
      <w:r w:rsidRPr="00122C90">
        <w:rPr>
          <w:rFonts w:asciiTheme="majorHAnsi" w:hAnsiTheme="majorHAnsi"/>
          <w:sz w:val="24"/>
          <w:szCs w:val="24"/>
        </w:rPr>
        <w:t xml:space="preserve"> posiadający uprawnienia nr </w:t>
      </w:r>
      <w:r w:rsidR="00DA493A" w:rsidRPr="00122C90">
        <w:rPr>
          <w:rFonts w:asciiTheme="majorHAnsi" w:hAnsiTheme="majorHAnsi"/>
          <w:sz w:val="24"/>
          <w:szCs w:val="24"/>
        </w:rPr>
        <w:t>…………………………..</w:t>
      </w:r>
      <w:r w:rsidRPr="00122C90">
        <w:rPr>
          <w:rFonts w:asciiTheme="majorHAnsi" w:hAnsiTheme="majorHAnsi"/>
          <w:sz w:val="24"/>
          <w:szCs w:val="24"/>
        </w:rPr>
        <w:t xml:space="preserve"> do kierowania robotami budowlanymi bez ograniczeń w specjalności inżynieryjnej drogowej.</w:t>
      </w:r>
    </w:p>
    <w:p w:rsidR="000D0C02" w:rsidRPr="00122C90" w:rsidRDefault="000D0C02" w:rsidP="000D0C02">
      <w:pPr>
        <w:pStyle w:val="Akapitzlist"/>
        <w:numPr>
          <w:ilvl w:val="0"/>
          <w:numId w:val="17"/>
        </w:numPr>
        <w:suppressAutoHyphens/>
        <w:spacing w:line="276" w:lineRule="auto"/>
        <w:ind w:left="284" w:hanging="284"/>
        <w:outlineLvl w:val="1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Wykonawca może dokonywać zmiany osób wskazanych w ust. 1 pkt 2, jedynie za uprzednią zgodą Zamawiającego. Zmiana którejkolwiek osób w trakcie realizacji przedmiotowej umowy musi być uzasadniona przez Wykonawcę na piśmie. Nowa osoba musi posiadać uprawnienia stosowne do wykonywanych czynności oraz kwalifikacje takie same lub wyższe od kwalifikacji wymaganych w SWZ.</w:t>
      </w:r>
    </w:p>
    <w:p w:rsidR="000D0C02" w:rsidRPr="00122C90" w:rsidRDefault="000D0C02" w:rsidP="000D0C02">
      <w:pPr>
        <w:pStyle w:val="Akapitzlist"/>
        <w:numPr>
          <w:ilvl w:val="0"/>
          <w:numId w:val="17"/>
        </w:numPr>
        <w:suppressAutoHyphens/>
        <w:spacing w:line="276" w:lineRule="auto"/>
        <w:ind w:left="284" w:hanging="284"/>
        <w:outlineLvl w:val="1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Zmiana osób, o których mowa w ust. 1 pkt 2 nie wymaga sporządzenia aneksu.</w:t>
      </w:r>
    </w:p>
    <w:p w:rsidR="000D0C02" w:rsidRPr="00122C90" w:rsidRDefault="000D0C02" w:rsidP="000D0C02">
      <w:pPr>
        <w:pStyle w:val="Akapitzlist"/>
        <w:numPr>
          <w:ilvl w:val="0"/>
          <w:numId w:val="17"/>
        </w:numPr>
        <w:suppressAutoHyphens/>
        <w:spacing w:line="276" w:lineRule="auto"/>
        <w:ind w:left="284" w:hanging="284"/>
        <w:outlineLvl w:val="1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Warunkiem dokonania zmian, o których mowa w ust. 2, jest złożenie uzasadnionego wniosku przez Wykonawcę wraz z opisem okoliczności stanowiących podstawę żądania takiej zmiany.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10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PODWYKONAWCY/PODMIOTY TRZECIE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może wykonywać przedmiot umowy przy udziale podwykonawców, zawierając z nimi stosowne umowy w formie pisemnej pod rygorem nieważności.</w:t>
      </w:r>
    </w:p>
    <w:p w:rsidR="000D0C02" w:rsidRPr="00122C90" w:rsidRDefault="000D0C02" w:rsidP="000D0C02">
      <w:pPr>
        <w:pStyle w:val="Akapitzlist"/>
        <w:numPr>
          <w:ilvl w:val="0"/>
          <w:numId w:val="20"/>
        </w:numPr>
        <w:suppressAutoHyphens/>
        <w:spacing w:line="276" w:lineRule="auto"/>
        <w:ind w:left="284" w:hanging="284"/>
        <w:outlineLvl w:val="1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Wykonawca oświadcza, że będzie realizować zamówienie: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0"/>
        </w:numPr>
        <w:tabs>
          <w:tab w:val="num" w:pos="1560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siłami własnymi/ lub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0"/>
        </w:numPr>
        <w:tabs>
          <w:tab w:val="num" w:pos="1560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lastRenderedPageBreak/>
        <w:t xml:space="preserve">za pomocą podmiotów trzecich (w tym podwykonawców), na których powoływał się w ofercie: Nazwa podmiotu trzeciego: </w:t>
      </w:r>
      <w:r w:rsidRPr="00122C90">
        <w:rPr>
          <w:rFonts w:cs="Times New Roman"/>
          <w:strike/>
          <w:color w:val="auto"/>
        </w:rPr>
        <w:t>………………</w:t>
      </w:r>
      <w:r w:rsidRPr="00122C90">
        <w:rPr>
          <w:rFonts w:cs="Times New Roman"/>
          <w:color w:val="auto"/>
        </w:rPr>
        <w:t xml:space="preserve">, w zakresie: </w:t>
      </w:r>
      <w:r w:rsidRPr="00122C90">
        <w:rPr>
          <w:rFonts w:cs="Times New Roman"/>
          <w:strike/>
          <w:color w:val="auto"/>
        </w:rPr>
        <w:t>…………………………………………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426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ponosi wobec Zamawiającego pełną odpowiedzialność za usługi, które wykonywane są przy pomocy podwykonawców, w szczególności za zwłokę w wykonaniu usług lub niewystarczającą ich jakość.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Zamawiający z uzasadnionych powodów może domagać się zmiany podwykonawcy podczas realizacji usługi. W takich przypadkach Zamawiający i Wykonawca w drodze negocjacji, w interesie realizacji usługi uzgadniają swoje stanowiska, mając na uwadze odpowiedzialność Wykonawcy za realizację całości przedmiotu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284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jest zobowiązany do przedłożenia zamawiającemu kopii poświadczonej za zgodność z oryginałem zawartej umowy o podwykonawstwo w terminie 7 dni od dnia jej zawarcia.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Podmiot, który zobowiązał się do udostępnienia zasobów zgodnie z art. 118 ustawy Pzp, odpowiada solidarnie z Wykonawcą za szkodę Zamawiającego powstałą wskutek nieudostępnienia tych zasobów, chyba że za nieudostępnienie zasobów nie ponosi winy.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zobowiązuje się do udokumentowania udziału w realizacji przedmiotu umowy podmiotów, o których mowa w ust. 1 na każde wezwanie Zamawiającego.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Zmiana podmiotu trzeciego, o którym mowa w ust. 1 wymaga sporządzenie aneksu.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Warunkiem dokonania zmiany podmiotów, o których mowa w ust. 1, jest złożenie uzasadnionego wniosku przez Wykonawcę wraz z opisem okoliczności stanowiących podstawę żądania takiej zmiany.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0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Zamawiający i Wykonawca ponoszą solidarną odpowiedzialność za zapłatę wynagrodzenia za prace wykonane przez podwykonawcę.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11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Ochrona danych osobowych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1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Strony Umowy potwierdzają znajomość obowiązków wynikających z przepisów Rozporządzenia Parlamentu Europejskiego i Rady (UE) 2016/679 z dnia 27 kwietnia 2016 r. w sprawie ochrony osób fizycznych w związku z przetwarzaniem danych osobowych i w sprawie swobodnego przepływu takich danych oraz uchylenia dyrektywy 95/46/WE (ogólne rozporządzenie o ochronie danych) z dnia 27 kwietnia 2016 r. (Dz.Urz.UE.L Nr 119/1), zwanego „RODO”.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1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Strony niniejszej Umowy potwierdzają konieczność zawarcia dodatkowej Umowy Powierzenia Przetwarzania Danych Osobowych dla ważności realizacji niniejszej Umowy, przed powierzeniem Wykonawcy jakichkolwiek danych osobowych ze strony Zamawiającego.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1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lastRenderedPageBreak/>
        <w:t>Umowa Powierzenia Przetwarzania Danych Osobowych, o której mowa w ust. 2, określi m.in.: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0" w:firstLine="426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administratora danych i podmiot przetwarzający,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0" w:firstLine="426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przedmiot i czas trwania przetwarzania danych,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0" w:firstLine="426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charakter i cel przetwarzania,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0" w:firstLine="426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rodzaj danych osobowych oraz kategorie osób, których dane dotyczą,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0" w:firstLine="426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obowiązki i prawa Administratora danych,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0" w:firstLine="426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obowiązki i prawa Podmiotu Przetwarzającego powierzone dane.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1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Rozwiązanie Umowy powierzenia przetwarzania danych osobowych, o której mowa w ust. 2 i 3, wstrzymuje powierzenie przez Zamawiającego do przetwarzania przez Wykonawcę jakichkolwiek danych osobowych w trakcie realizacji niniejszej Umowy do czasu zawarcia nowej Umowy powierzenia przetwarzania danych osobowych.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1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przyjmuje do wiadomości, że: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 xml:space="preserve">Administratorem jego danych osobowych przetwarzanych w celach związanych z zawarciem niniejszej Umowy jest Gmina Gruta, w imieniu której działa Wójt Gminy Gruta wykonujący prawem określone obowiązki z wykorzystaniem aparatu pomocniczego – Urzędu Gminy w Grucie. Dane kontaktowe: Gruta 244, 86-330 Gruta, tel. 56 4682121, e-mail: </w:t>
      </w:r>
      <w:hyperlink r:id="rId9" w:history="1">
        <w:r w:rsidRPr="00122C90">
          <w:rPr>
            <w:rStyle w:val="Hipercze"/>
            <w:rFonts w:cs="Times New Roman"/>
            <w:color w:val="auto"/>
          </w:rPr>
          <w:t>gruta@gruta.pl</w:t>
        </w:r>
      </w:hyperlink>
      <w:r w:rsidRPr="00122C90">
        <w:rPr>
          <w:rFonts w:cs="Times New Roman"/>
          <w:color w:val="auto"/>
        </w:rPr>
        <w:t>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Podanie danych osobowych wymaganych w komparycji niniejszej Umowy oraz danych wymaganych do jej rozliczenia, ma charakter dobrowolny, niemniej jest warunkiem koniecznym do jej zawarcia i wykonania.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Dane osobowe Wykonawcy będą przetwarzane w celu realizacji niniejszej umowy na podstawie art. 6 ust. 1 lit. b RODO – przetwarzanie jest niezbędne do wykonania umowy której stroną jest osoba, której dane dotyczą.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Odbiorcą danych osobowych Wykonawcy mogą być upoważnieni pracownicy Administratora Danych, podmioty uprawnione do uzyskania takich danych osobowych na podstawie przepisów prawa i podwykonawcy związani z Administratorem Danych umowami powierzenia przetwarzania danych osobowych.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Dane osobowe Wykonawcy przechowywane będą przez okres niezbędny do realizacji celu dla jakiego zostały one zebrane oraz zgodnie z terminami archiwizacji określonymi przez przepisy szczególne.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Dotyczące Wykonawcy dane osobowe nie podlegają zautomatyzowanemu podejmowaniu decyzji przez Administratora Danych, w tym profilowaniu i nie będą przekazywane do państwa trzeciego lub organizacji międzynarodowej.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Wykonawcy przysługują prawa: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21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dostępu do dotyczących go danych oraz otrzymania ich kopii,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21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sprostowania (poprawiania) danych,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21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lastRenderedPageBreak/>
        <w:t>usunięcia danych (zgodnie z uwarunkowaniami określonymi w art. 17 RODO),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21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do ograniczenia przetwarzania danych,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21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do przenoszenia danych (zgodnie z uwarunkowaniami określonymi w art. 20 RODO),</w:t>
      </w:r>
    </w:p>
    <w:p w:rsidR="000D0C02" w:rsidRPr="00122C90" w:rsidRDefault="000D0C02" w:rsidP="000D0C02">
      <w:pPr>
        <w:pStyle w:val="Nagwek4"/>
        <w:keepNext w:val="0"/>
        <w:keepLines w:val="0"/>
        <w:numPr>
          <w:ilvl w:val="2"/>
          <w:numId w:val="21"/>
        </w:numPr>
        <w:tabs>
          <w:tab w:val="num" w:pos="360"/>
        </w:tabs>
        <w:suppressAutoHyphens/>
        <w:spacing w:line="276" w:lineRule="auto"/>
        <w:ind w:left="1134" w:hanging="283"/>
        <w:rPr>
          <w:rFonts w:cs="Times New Roman"/>
          <w:i w:val="0"/>
          <w:iCs w:val="0"/>
          <w:color w:val="auto"/>
        </w:rPr>
      </w:pPr>
      <w:r w:rsidRPr="00122C90">
        <w:rPr>
          <w:rFonts w:cs="Times New Roman"/>
          <w:i w:val="0"/>
          <w:iCs w:val="0"/>
          <w:color w:val="auto"/>
        </w:rPr>
        <w:t>wniesienia sprzeciwu wobec przetwarzania danych, g) wniesienia skargi do organu nadzorczego, o którym mowa w art. 4 pkt 21 RODO, t. j. Prezesa Urzędu Ochrony Danych Osobowych w Warszawie.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1"/>
        </w:numPr>
        <w:tabs>
          <w:tab w:val="num" w:pos="360"/>
        </w:tabs>
        <w:suppressAutoHyphens/>
        <w:spacing w:line="276" w:lineRule="auto"/>
        <w:ind w:left="709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 xml:space="preserve">W sprawach z zakresu ochrony danych osobowych można kontaktować się z Inspektorem Ochrony Danych (IOD), telefonicznie: 564683121 oraz pod adresem e-mail: </w:t>
      </w:r>
      <w:hyperlink r:id="rId10" w:history="1">
        <w:r w:rsidRPr="00122C90">
          <w:rPr>
            <w:rStyle w:val="Hipercze"/>
            <w:rFonts w:cs="Times New Roman"/>
            <w:color w:val="auto"/>
          </w:rPr>
          <w:t>iodo@gruta.pl</w:t>
        </w:r>
      </w:hyperlink>
      <w:r w:rsidRPr="00122C90">
        <w:rPr>
          <w:rFonts w:cs="Times New Roman"/>
          <w:color w:val="auto"/>
        </w:rPr>
        <w:t>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12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PRZEPISY SZCZEGÓLNE W ZWIĄZKU Z COVID-19, zgodnie ustawą z dnia 2 marca 2020 r. o szczególnych rozwiązaniach związanych z zapobieganiem, przeciwdziałaniem i zwalczaniem COVID-19, innych chorób zakaźnych oraz wywołanych nimi sytuacji kryzysowych (art. 15r, art. 15 r 1 ).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Strony umowy w sprawie zamówienia publicznego, w rozumieniu ustawy z dnia 11 września 2019 r. – Prawo zamówień publicznych,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w szczególności: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nieobecności pracowników lub osób świadczących pracę za wynagrodzeniem na innej podstawie niż stosunek pracy, które uczestniczą lub mogłyby uczestniczyć w realizacji zamówienia;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poleceń lub decyzji wydanych przez wojewodów, ministra właściwego do spraw zdrowia lub Prezesa Rady Ministrów, związanych z przeciwdziałaniem COVID-19, o których mowa w art. 11 ust. 1–3;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wstrzymania dostaw produktów, komponentów produktu lub materiałów, trudności w dostępie do sprzętu lub trudności w realizacji usług transportowych;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innych okoliczności, które uniemożliwiają bądź w istotnym stopniu ograniczają możliwość wykonania umowy;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okoliczności, o których mowa w pkt 1–5, w zakresie w jakim dotyczą one podwykonawcy lub dalszego podwykonawcy.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lastRenderedPageBreak/>
        <w:t>Każda ze stron umowy, o której mowa w ust. 1, może żądać przedstawienia dodatkowych oświadczeń lub dokumentów potwierdzających wpływ okoliczności związanych z wystąpieniem COVID-19 na należyte wykonanie tej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Strona umowy, o której mowa w ust. 1, na podstawie otrzymanych oświadczeń lub dokumentów, o których mowa w ust. 1 i 2, w terminie 14 dni od dnia ich otrzymania, przekazuje drugiej stronie swoje stanowisko, wraz z uzasadnieniem, odnośnie do wpływu okoliczności, o których mowa w ust. 1, na należyte jej wykonanie. Jeżeli strona umowy otrzymała kolejne oświadczenia lub dokumenty, termin liczony jest od dnia ich otrzymania.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Zamawiający, po stwierdzeniu, że okoliczności związane z wystąpieniem COVID-19, o których mowa w ust. 1, wpływają na należyte wykonanie umowy, o której mowa w ust. 1, w uzgodnieniu z Wykonawcą dokonuje zmiany umowy, o której mowa w art. 455 ust. 1 pkt 4 ustawy Pzp, w szczególności przez: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zmianę terminu wykonania umowy lub jej części, lub czasowe zawieszenie wykonywania umowy lub jej części,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zmianę sposobu wykonywania dostaw, usług lub robót budowlanych,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2"/>
        </w:numPr>
        <w:tabs>
          <w:tab w:val="num" w:pos="360"/>
        </w:tabs>
        <w:suppressAutoHyphens/>
        <w:spacing w:line="276" w:lineRule="auto"/>
        <w:ind w:left="567" w:hanging="283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zmianę zakresu świadczenia wykonawcy i odpowiadającą jej zmianę wynagrodzenia wykonawcy –o ile wzrost wynagrodzenia spowodowany każdą kolejną zmianą nie przekroczy 50% wartości pierwotnej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przypadku stwierdzenia, że okoliczności związane z wystąpieniem COVID-19, o których mowa w ust. 1 mogą wpłynąć na należyte wykonanie umowy, o której mowa w ust. 1, Zamawiający w uzgodnieniu z Wykonawcą, może dokonać zmiany umowy zgodnie z ust. 4.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Jeżeli umowa w sprawie zamówienia publicznego zawiera postanowienia korzystniej kształtujące sytuację wykonawcy, niż wynikałoby to z ust. 4, do zmiany umowy stosuje się te postanowienia, z zastrzeżeniem, że okoliczności związane z wystąpieniem COVID-19, o których mowa w ust. 1, nie mogą stanowić samodzielnej podstawy do wykonania umownego prawa odstąpienia od umowy.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Jeżeli umowa w sprawie zamówienia publicznego zawiera postanowienia dotyczące kar umownych lub odszkodowań z tytułu odpowiedzialności za jej niewykonanie lub nienależyte wykonanie z powodu oznaczonych okoliczności, strona umowy, o której mowa w ust. 1, w stanowisku, o którym mowa w ust. 3, przedstawia wpływ okoliczności związanych z wystąpieniem COVID-19 na należyte jej wykonanie oraz wpływ zmiany umowy zgodnie z ust. 4, na zasadność ustalenia i dochodzenia tych kar lub odszkodowań, lub ich wysokość.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 xml:space="preserve">Wykonawca i podwykonawca, po stwierdzeniu, że okoliczności związane z wystąpieniem COVID-19, mogą wpłynąć lub wpływają na należyte wykonanie łączącej ich umowy, która jest związana z wykonaniem zamówienia publicznego lub jego części, uzgadniają odpowiednią zmianę tej umowy, w szczególności mogą </w:t>
      </w:r>
      <w:r w:rsidRPr="00122C90">
        <w:rPr>
          <w:rFonts w:cs="Times New Roman"/>
          <w:color w:val="auto"/>
          <w:sz w:val="24"/>
          <w:szCs w:val="24"/>
        </w:rPr>
        <w:lastRenderedPageBreak/>
        <w:t>zmienić termin wykonania umowy lub jej części, czasowo zawiesić wykonywanie umowy lub jej części, zmienić sposób wykonywania umowy lub zmienić zakres wzajemnych świadczeń.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przypadku dokonania zmiany umowy, o której mowa w ust. 1, jeżeli zmiana ta obejmuje część zamówienia powierzoną do wykonania podwykonawcy, wykonawca i podwykonawca uzgadniają odpowiednią zmianę łączącej ich umowy, w sposób zapewniający, że warunki wykonania tej umowy przez podwykonawcę nie będą mniej korzystne niż warunki wykonania umowy, o której mowa w ust. 1, zmienionej zgodnie z ust. 4, przez wykonawcę.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142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okresie obowiązywania stanu zagrożenia epidemicznego albo stanu epidemii ogłoszonego w związku z COVID-19, i przez 90 dni od dnia odwołania stanu, który obowiązywał jako ostatni, zamawiający nie może potrącić kary umownej zastrzeżonej na wypadek niewykonania lub nienależytego wykonania umowy, o której mowa ust. 1, z wynagrodzenia Wykonawcy lub z innych jego wierzytelności, a także nie może dochodzić zaspokojenia z zabezpieczenia należytego wykonania tej umowy, o ile zdarzenie, w związku z którym zastrzeżono tę karę, nastąpiło w okresie obowiązywania stanu zagrożenia epidemicznego albo stanu epidemii.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okresie obowiązywania stanu zagrożenia epidemicznego albo stanu epidemii ogłoszonego w związku z COVID-19, i przez 90 dni od dnia odwołania stanu, który obowiązywał jako ostatni, bieg terminu przedawnienia roszczenia zamawiającego, o którym mowa w ust. 9, nie rozpoczyna się, a rozpoczęty ulega zawieszeniu. Upływ terminu, o którym mowa w zdaniu pierwszym, może nastąpić nie wcześniej niż po upływie 120 dni od dnia odwołania tego ze stanów, który obowiązywał jako ostatni.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przypadku gdy termin ważności zabezpieczenia należytego wykonania umowy upływa w okresie, o którym mowa w ust. 9, Zamawiający nie może dochodzić zaspokojenia z zabezpieczenia, o którym mowa w tym przepisie, o ile wykonawca, na 14 dni przed upływem ważności tego zabezpieczenia, każdorazowo przedłuży jego ważność lub wniesie nowe zabezpieczenie, którego warunki zostaną zaakceptowane przez zamawiającego.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przypadku gdy termin ważności zabezpieczenia należytego wykonania umowy upływa w okresie między 91. a 119. dniem po odwołaniu stanu zagrożenia epidemicznego albo stanu epidemii, termin ważności tego zabezpieczenia przedłuża się, z mocy prawa, do 120. dnia po dniu odwołania stanu zagrożenia epidemicznego albo stanu epidemii w związku z COVID-19.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2"/>
        </w:numPr>
        <w:tabs>
          <w:tab w:val="num" w:pos="360"/>
        </w:tabs>
        <w:suppressAutoHyphens/>
        <w:spacing w:line="276" w:lineRule="auto"/>
        <w:ind w:left="426" w:hanging="426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Obliczając terminy, o których mowa w ust. 9–12, dzień odwołania ogłoszenia stanu zagrożenia epidemicznego albo stanu epidemii w związku z COVID-19 wlicza się do tych terminów.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13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before="0"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SPLIT PAYMENT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3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lastRenderedPageBreak/>
        <w:t>Zamawiający zastrzega sobie prawo rozliczenia płatności wynikających z umowy za pośrednictwem metody podzielonej płatności (ang. split payment) przewidzianej w przepisach ustawy z dnia 11 marca 2004 r. o podatku od towarów i usług (Dz. U. z 2020 r., poz. 106 z późn. zm.).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3"/>
        </w:numPr>
        <w:tabs>
          <w:tab w:val="num" w:pos="360"/>
        </w:tabs>
        <w:suppressAutoHyphens/>
        <w:spacing w:line="276" w:lineRule="auto"/>
        <w:ind w:left="0" w:firstLine="0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Wykonawca oświadcza, że rachunek wskazany w umowie: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3"/>
        </w:numPr>
        <w:tabs>
          <w:tab w:val="num" w:pos="284"/>
        </w:tabs>
        <w:suppressAutoHyphens/>
        <w:spacing w:line="276" w:lineRule="auto"/>
        <w:ind w:left="709" w:hanging="284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jest rachunkiem umożliwiającym płatność w ramach mechanizmu podzielonej płatności, o której mowa powyżej,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1"/>
          <w:numId w:val="23"/>
        </w:numPr>
        <w:tabs>
          <w:tab w:val="num" w:pos="284"/>
        </w:tabs>
        <w:suppressAutoHyphens/>
        <w:spacing w:line="276" w:lineRule="auto"/>
        <w:ind w:left="709" w:hanging="284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jest rachunkiem znajdującym się w elektronicznym wykazie podmiotów prowadzonym od 1 września 2019 r. przez Szefa Krajowej Administracji Skarbowej, o którym mowa w ustawie o podatku od towarów i usług.</w:t>
      </w:r>
    </w:p>
    <w:p w:rsidR="000D0C02" w:rsidRPr="00122C90" w:rsidRDefault="000D0C02" w:rsidP="000D0C02">
      <w:pPr>
        <w:pStyle w:val="Nagwek2"/>
        <w:keepNext w:val="0"/>
        <w:keepLines w:val="0"/>
        <w:numPr>
          <w:ilvl w:val="0"/>
          <w:numId w:val="23"/>
        </w:numPr>
        <w:tabs>
          <w:tab w:val="num" w:pos="360"/>
        </w:tabs>
        <w:suppressAutoHyphens/>
        <w:spacing w:line="276" w:lineRule="auto"/>
        <w:ind w:left="284" w:hanging="284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W przypadku, gdy rachunek bankowy Wykonawcy nie spełnia warunków określonych w ust. 2, opóźnienie w dokonaniu płatności w terminie określonym w umowie, powstałe wskutek braku możliwości realizacji przez Zamawiającego płatności wynagrodzenia z zachowaniem mechanizmu podzielonej płatności bądź dokonania płatności na rachunek nieobjęty wykazem, nie stanowi dla Wykonawcy podstawy do żądania od Zamawiającego jakichkolwiek odsetek/odszkodowań lub innych roszczeń z tytułu dokonania nieterminowej płatności.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14</w:t>
      </w:r>
    </w:p>
    <w:p w:rsidR="000D0C02" w:rsidRPr="00122C90" w:rsidRDefault="000D0C02" w:rsidP="000D0C02">
      <w:pPr>
        <w:pStyle w:val="Nagwek2"/>
        <w:keepNext w:val="0"/>
        <w:keepLines w:val="0"/>
        <w:suppressAutoHyphens/>
        <w:spacing w:line="276" w:lineRule="auto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Integralną częścią umowy jest: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0"/>
          <w:numId w:val="19"/>
        </w:numPr>
        <w:tabs>
          <w:tab w:val="num" w:pos="360"/>
        </w:tabs>
        <w:suppressAutoHyphens/>
        <w:spacing w:line="276" w:lineRule="auto"/>
        <w:ind w:left="0" w:firstLine="284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Specyfikacja Warunków Zamówienia.</w:t>
      </w:r>
    </w:p>
    <w:p w:rsidR="000D0C02" w:rsidRPr="00122C90" w:rsidRDefault="000D0C02" w:rsidP="000D0C02">
      <w:pPr>
        <w:pStyle w:val="Nagwek3"/>
        <w:keepNext w:val="0"/>
        <w:keepLines w:val="0"/>
        <w:numPr>
          <w:ilvl w:val="0"/>
          <w:numId w:val="19"/>
        </w:numPr>
        <w:tabs>
          <w:tab w:val="num" w:pos="360"/>
        </w:tabs>
        <w:suppressAutoHyphens/>
        <w:spacing w:line="276" w:lineRule="auto"/>
        <w:ind w:left="0" w:firstLine="284"/>
        <w:rPr>
          <w:rFonts w:cs="Times New Roman"/>
          <w:color w:val="auto"/>
        </w:rPr>
      </w:pPr>
      <w:r w:rsidRPr="00122C90">
        <w:rPr>
          <w:rFonts w:cs="Times New Roman"/>
          <w:color w:val="auto"/>
        </w:rPr>
        <w:t>Oferta Wykonawcy.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15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Każda zmiana umowy wymaga formy pisemnej pod rygorem nieważności.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16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 sprawach nieuregulowanych niniejszą umową zastosowanie mają przepisy ustawy Prawo zamówień publicznych, Kodeksu Cywilnego oraz ustawy Prawo budowlane wraz z przepisami wykonawczymi do tych ustaw.</w:t>
      </w:r>
    </w:p>
    <w:p w:rsidR="00587F5A" w:rsidRPr="00122C90" w:rsidRDefault="00587F5A">
      <w:pPr>
        <w:spacing w:after="200" w:line="276" w:lineRule="auto"/>
        <w:rPr>
          <w:rFonts w:asciiTheme="majorHAnsi" w:eastAsiaTheme="majorEastAsia" w:hAnsiTheme="majorHAnsi"/>
          <w:sz w:val="24"/>
          <w:szCs w:val="24"/>
          <w:lang w:eastAsia="en-US"/>
        </w:rPr>
      </w:pPr>
      <w:r w:rsidRPr="00122C90">
        <w:rPr>
          <w:rFonts w:asciiTheme="majorHAnsi" w:hAnsiTheme="majorHAnsi"/>
          <w:sz w:val="24"/>
          <w:szCs w:val="24"/>
        </w:rPr>
        <w:br w:type="page"/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lastRenderedPageBreak/>
        <w:t>§ 17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>Wszelkie spory wynikłe na tle wykonywania niniejszej umowy rozstrzygane będą przez sąd właściwy dla siedziby Zamawiającego.</w:t>
      </w:r>
    </w:p>
    <w:p w:rsidR="000D0C02" w:rsidRPr="00122C90" w:rsidRDefault="000D0C02" w:rsidP="000D0C02">
      <w:pPr>
        <w:pStyle w:val="Nagwek1"/>
        <w:keepNext w:val="0"/>
        <w:keepLines w:val="0"/>
        <w:suppressAutoHyphens/>
        <w:spacing w:line="276" w:lineRule="auto"/>
        <w:jc w:val="center"/>
        <w:rPr>
          <w:rFonts w:cs="Times New Roman"/>
          <w:color w:val="auto"/>
          <w:sz w:val="24"/>
          <w:szCs w:val="24"/>
        </w:rPr>
      </w:pPr>
      <w:r w:rsidRPr="00122C90">
        <w:rPr>
          <w:rFonts w:cs="Times New Roman"/>
          <w:color w:val="auto"/>
          <w:sz w:val="24"/>
          <w:szCs w:val="24"/>
        </w:rPr>
        <w:t>§ 18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Umowę sporządza się w </w:t>
      </w:r>
      <w:r w:rsidR="00587F5A" w:rsidRPr="00122C90">
        <w:rPr>
          <w:rFonts w:asciiTheme="majorHAnsi" w:hAnsiTheme="majorHAnsi"/>
          <w:sz w:val="24"/>
          <w:szCs w:val="24"/>
        </w:rPr>
        <w:t xml:space="preserve">dwóch </w:t>
      </w:r>
      <w:r w:rsidRPr="00122C90">
        <w:rPr>
          <w:rFonts w:asciiTheme="majorHAnsi" w:hAnsiTheme="majorHAnsi"/>
          <w:sz w:val="24"/>
          <w:szCs w:val="24"/>
        </w:rPr>
        <w:t xml:space="preserve"> egzemplarzach, z czego </w:t>
      </w:r>
      <w:r w:rsidR="00587F5A" w:rsidRPr="00122C90">
        <w:rPr>
          <w:rFonts w:asciiTheme="majorHAnsi" w:hAnsiTheme="majorHAnsi"/>
          <w:sz w:val="24"/>
          <w:szCs w:val="24"/>
        </w:rPr>
        <w:t>jeden otrzymuje Zamawiający i </w:t>
      </w:r>
      <w:r w:rsidRPr="00122C90">
        <w:rPr>
          <w:rFonts w:asciiTheme="majorHAnsi" w:hAnsiTheme="majorHAnsi"/>
          <w:sz w:val="24"/>
          <w:szCs w:val="24"/>
        </w:rPr>
        <w:t>jeden Wykonawca.</w:t>
      </w: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</w:p>
    <w:p w:rsidR="000D0C02" w:rsidRPr="00122C90" w:rsidRDefault="000D0C02" w:rsidP="000D0C02">
      <w:pPr>
        <w:suppressAutoHyphens/>
        <w:spacing w:line="276" w:lineRule="auto"/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 Zamawiający                                                                                                        Wykonawca</w:t>
      </w:r>
    </w:p>
    <w:p w:rsidR="00CA0CCC" w:rsidRPr="00122C90" w:rsidRDefault="00CA0CCC" w:rsidP="000D0C02">
      <w:pPr>
        <w:rPr>
          <w:rFonts w:asciiTheme="majorHAnsi" w:hAnsiTheme="majorHAnsi"/>
          <w:sz w:val="24"/>
          <w:szCs w:val="24"/>
        </w:rPr>
      </w:pPr>
    </w:p>
    <w:p w:rsidR="00587F5A" w:rsidRPr="00122C90" w:rsidRDefault="00587F5A" w:rsidP="000D0C02">
      <w:pPr>
        <w:rPr>
          <w:rFonts w:asciiTheme="majorHAnsi" w:hAnsiTheme="majorHAnsi"/>
          <w:sz w:val="24"/>
          <w:szCs w:val="24"/>
        </w:rPr>
      </w:pPr>
    </w:p>
    <w:p w:rsidR="00587F5A" w:rsidRPr="00122C90" w:rsidRDefault="00587F5A" w:rsidP="000D0C02">
      <w:pPr>
        <w:rPr>
          <w:rFonts w:asciiTheme="majorHAnsi" w:hAnsiTheme="majorHAnsi"/>
          <w:sz w:val="24"/>
          <w:szCs w:val="24"/>
        </w:rPr>
      </w:pPr>
    </w:p>
    <w:p w:rsidR="00587F5A" w:rsidRPr="00122C90" w:rsidRDefault="00587F5A" w:rsidP="000D0C02">
      <w:pPr>
        <w:rPr>
          <w:rFonts w:asciiTheme="majorHAnsi" w:hAnsiTheme="majorHAnsi"/>
          <w:sz w:val="24"/>
          <w:szCs w:val="24"/>
        </w:rPr>
      </w:pPr>
    </w:p>
    <w:p w:rsidR="00587F5A" w:rsidRPr="00122C90" w:rsidRDefault="00587F5A" w:rsidP="000D0C02">
      <w:pPr>
        <w:rPr>
          <w:rFonts w:asciiTheme="majorHAnsi" w:hAnsiTheme="majorHAnsi"/>
          <w:sz w:val="24"/>
          <w:szCs w:val="24"/>
        </w:rPr>
      </w:pPr>
    </w:p>
    <w:p w:rsidR="00587F5A" w:rsidRPr="00122C90" w:rsidRDefault="00587F5A" w:rsidP="000D0C02">
      <w:pPr>
        <w:rPr>
          <w:rFonts w:asciiTheme="majorHAnsi" w:hAnsiTheme="majorHAnsi"/>
          <w:sz w:val="24"/>
          <w:szCs w:val="24"/>
        </w:rPr>
      </w:pPr>
      <w:r w:rsidRPr="00122C90">
        <w:rPr>
          <w:rFonts w:asciiTheme="majorHAnsi" w:hAnsiTheme="majorHAnsi"/>
          <w:sz w:val="24"/>
          <w:szCs w:val="24"/>
        </w:rPr>
        <w:t xml:space="preserve">Kontrasygnata </w:t>
      </w:r>
    </w:p>
    <w:sectPr w:rsidR="00587F5A" w:rsidRPr="00122C90" w:rsidSect="00D14DAA">
      <w:headerReference w:type="default" r:id="rId11"/>
      <w:footerReference w:type="default" r:id="rId12"/>
      <w:pgSz w:w="11906" w:h="16838"/>
      <w:pgMar w:top="745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54D" w:rsidRDefault="0059054D" w:rsidP="004A7A45">
      <w:r>
        <w:separator/>
      </w:r>
    </w:p>
  </w:endnote>
  <w:endnote w:type="continuationSeparator" w:id="0">
    <w:p w:rsidR="0059054D" w:rsidRDefault="0059054D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5E09CA" w:rsidP="00587F5A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BE0D6E">
      <w:rPr>
        <w:rFonts w:ascii="Garamond" w:hAnsi="Garamond"/>
        <w:noProof/>
        <w:spacing w:val="20"/>
        <w:sz w:val="16"/>
        <w:szCs w:val="16"/>
      </w:rPr>
      <w:t>RIR.271.23</w:t>
    </w:r>
    <w:r w:rsidR="00587F5A">
      <w:rPr>
        <w:rFonts w:ascii="Garamond" w:hAnsi="Garamond"/>
        <w:noProof/>
        <w:spacing w:val="20"/>
        <w:sz w:val="16"/>
        <w:szCs w:val="16"/>
      </w:rPr>
      <w:t>.2021.CC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5E09CA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54D" w:rsidRDefault="0059054D" w:rsidP="004A7A45">
      <w:r>
        <w:separator/>
      </w:r>
    </w:p>
  </w:footnote>
  <w:footnote w:type="continuationSeparator" w:id="0">
    <w:p w:rsidR="0059054D" w:rsidRDefault="0059054D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5E09CA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87E2A"/>
    <w:multiLevelType w:val="hybridMultilevel"/>
    <w:tmpl w:val="7C0E8934"/>
    <w:lvl w:ilvl="0" w:tplc="42342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8400EE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276A9BF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813452"/>
    <w:multiLevelType w:val="hybridMultilevel"/>
    <w:tmpl w:val="DD06E9DE"/>
    <w:lvl w:ilvl="0" w:tplc="B5A03A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AEEE786C">
      <w:start w:val="1"/>
      <w:numFmt w:val="decimal"/>
      <w:lvlText w:val="%2)"/>
      <w:lvlJc w:val="left"/>
      <w:pPr>
        <w:ind w:left="3763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14D73"/>
    <w:multiLevelType w:val="hybridMultilevel"/>
    <w:tmpl w:val="0986BD6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6B4C70"/>
    <w:multiLevelType w:val="hybridMultilevel"/>
    <w:tmpl w:val="57F6DB1C"/>
    <w:lvl w:ilvl="0" w:tplc="37B460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E7305"/>
    <w:multiLevelType w:val="hybridMultilevel"/>
    <w:tmpl w:val="FD7E73F8"/>
    <w:lvl w:ilvl="0" w:tplc="6D8876E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D81AD6"/>
    <w:multiLevelType w:val="hybridMultilevel"/>
    <w:tmpl w:val="8DBE22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B5243B"/>
    <w:multiLevelType w:val="hybridMultilevel"/>
    <w:tmpl w:val="1E9A6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A5C8C6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F60A3"/>
    <w:multiLevelType w:val="hybridMultilevel"/>
    <w:tmpl w:val="5A804E84"/>
    <w:lvl w:ilvl="0" w:tplc="400463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9526E82">
      <w:start w:val="1"/>
      <w:numFmt w:val="decimal"/>
      <w:lvlText w:val="%2)"/>
      <w:lvlJc w:val="left"/>
      <w:pPr>
        <w:ind w:left="1440" w:hanging="360"/>
      </w:pPr>
      <w:rPr>
        <w:rFonts w:asciiTheme="minorHAnsi" w:hAnsi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9D1BCA"/>
    <w:multiLevelType w:val="hybridMultilevel"/>
    <w:tmpl w:val="AA5E80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18A9C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A86887"/>
    <w:multiLevelType w:val="hybridMultilevel"/>
    <w:tmpl w:val="FC0057D4"/>
    <w:lvl w:ilvl="0" w:tplc="33AA753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C89CC718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7542D9A4">
      <w:start w:val="1"/>
      <w:numFmt w:val="lowerLetter"/>
      <w:lvlText w:val="%3)"/>
      <w:lvlJc w:val="left"/>
      <w:pPr>
        <w:ind w:left="2340" w:hanging="360"/>
      </w:pPr>
      <w:rPr>
        <w:rFonts w:asciiTheme="minorHAnsi" w:hAnsiTheme="minorHAnsi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86257"/>
    <w:multiLevelType w:val="hybridMultilevel"/>
    <w:tmpl w:val="50E83D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56CE6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770AB9"/>
    <w:multiLevelType w:val="hybridMultilevel"/>
    <w:tmpl w:val="FC76BFD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D14D38"/>
    <w:multiLevelType w:val="hybridMultilevel"/>
    <w:tmpl w:val="0BEA6B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A83B3B"/>
    <w:multiLevelType w:val="hybridMultilevel"/>
    <w:tmpl w:val="DC52C9A6"/>
    <w:lvl w:ilvl="0" w:tplc="7100A45C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646A57"/>
    <w:multiLevelType w:val="hybridMultilevel"/>
    <w:tmpl w:val="EFB4913C"/>
    <w:lvl w:ilvl="0" w:tplc="423428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E6951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6"/>
  </w:num>
  <w:num w:numId="4">
    <w:abstractNumId w:val="10"/>
  </w:num>
  <w:num w:numId="5">
    <w:abstractNumId w:val="12"/>
  </w:num>
  <w:num w:numId="6">
    <w:abstractNumId w:val="17"/>
  </w:num>
  <w:num w:numId="7">
    <w:abstractNumId w:val="22"/>
  </w:num>
  <w:num w:numId="8">
    <w:abstractNumId w:val="16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5"/>
  </w:num>
  <w:num w:numId="12">
    <w:abstractNumId w:val="2"/>
  </w:num>
  <w:num w:numId="13">
    <w:abstractNumId w:val="8"/>
  </w:num>
  <w:num w:numId="14">
    <w:abstractNumId w:val="3"/>
  </w:num>
  <w:num w:numId="15">
    <w:abstractNumId w:val="1"/>
  </w:num>
  <w:num w:numId="16">
    <w:abstractNumId w:val="0"/>
  </w:num>
  <w:num w:numId="17">
    <w:abstractNumId w:val="21"/>
  </w:num>
  <w:num w:numId="18">
    <w:abstractNumId w:val="20"/>
  </w:num>
  <w:num w:numId="19">
    <w:abstractNumId w:val="19"/>
  </w:num>
  <w:num w:numId="20">
    <w:abstractNumId w:val="11"/>
  </w:num>
  <w:num w:numId="21">
    <w:abstractNumId w:val="13"/>
  </w:num>
  <w:num w:numId="22">
    <w:abstractNumId w:val="9"/>
  </w:num>
  <w:num w:numId="23">
    <w:abstractNumId w:val="14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D0C02"/>
    <w:rsid w:val="000E4128"/>
    <w:rsid w:val="00122C90"/>
    <w:rsid w:val="00161504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44D99"/>
    <w:rsid w:val="004825B6"/>
    <w:rsid w:val="004A7A45"/>
    <w:rsid w:val="004E2645"/>
    <w:rsid w:val="004F2F82"/>
    <w:rsid w:val="00530C33"/>
    <w:rsid w:val="005469C3"/>
    <w:rsid w:val="0056710E"/>
    <w:rsid w:val="00587F5A"/>
    <w:rsid w:val="0059054D"/>
    <w:rsid w:val="005D6F13"/>
    <w:rsid w:val="005E09CA"/>
    <w:rsid w:val="00682D45"/>
    <w:rsid w:val="006A442C"/>
    <w:rsid w:val="00732286"/>
    <w:rsid w:val="00736874"/>
    <w:rsid w:val="0074401D"/>
    <w:rsid w:val="00790344"/>
    <w:rsid w:val="00802FFC"/>
    <w:rsid w:val="00852F34"/>
    <w:rsid w:val="0087351C"/>
    <w:rsid w:val="00886DE7"/>
    <w:rsid w:val="008A044B"/>
    <w:rsid w:val="008A7D18"/>
    <w:rsid w:val="008B6D51"/>
    <w:rsid w:val="00962EFF"/>
    <w:rsid w:val="00994610"/>
    <w:rsid w:val="009C0316"/>
    <w:rsid w:val="009E581D"/>
    <w:rsid w:val="00A15384"/>
    <w:rsid w:val="00A20883"/>
    <w:rsid w:val="00A34763"/>
    <w:rsid w:val="00A56228"/>
    <w:rsid w:val="00A86635"/>
    <w:rsid w:val="00AA2BAD"/>
    <w:rsid w:val="00AC58F9"/>
    <w:rsid w:val="00B81C77"/>
    <w:rsid w:val="00BE0D6E"/>
    <w:rsid w:val="00BE741F"/>
    <w:rsid w:val="00C07F34"/>
    <w:rsid w:val="00C36B30"/>
    <w:rsid w:val="00C60CE1"/>
    <w:rsid w:val="00CA0CCC"/>
    <w:rsid w:val="00CD3407"/>
    <w:rsid w:val="00D0730F"/>
    <w:rsid w:val="00D14DAA"/>
    <w:rsid w:val="00D34769"/>
    <w:rsid w:val="00D429F0"/>
    <w:rsid w:val="00D868E0"/>
    <w:rsid w:val="00DA493A"/>
    <w:rsid w:val="00DD1E80"/>
    <w:rsid w:val="00DD7145"/>
    <w:rsid w:val="00E0768B"/>
    <w:rsid w:val="00E24CEF"/>
    <w:rsid w:val="00E27F5A"/>
    <w:rsid w:val="00EA00A4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0C02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0C02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0C02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D0C02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D0C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D0C0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D0C0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0D0C0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aktura.gov.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efaktura.gov.pl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o@grut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ruta@gruta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4</TotalTime>
  <Pages>17</Pages>
  <Words>5217</Words>
  <Characters>31304</Characters>
  <Application>Microsoft Office Word</Application>
  <DocSecurity>0</DocSecurity>
  <Lines>260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36449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4</cp:revision>
  <cp:lastPrinted>2021-05-26T12:22:00Z</cp:lastPrinted>
  <dcterms:created xsi:type="dcterms:W3CDTF">2021-06-28T02:51:00Z</dcterms:created>
  <dcterms:modified xsi:type="dcterms:W3CDTF">2021-06-28T09:43:00Z</dcterms:modified>
</cp:coreProperties>
</file>