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38" w:rsidRPr="00B237C2" w:rsidRDefault="00482D38" w:rsidP="00482D38">
      <w:pPr>
        <w:pStyle w:val="Nagwek1"/>
        <w:numPr>
          <w:ilvl w:val="0"/>
          <w:numId w:val="0"/>
        </w:numPr>
        <w:spacing w:before="0"/>
        <w:ind w:left="432" w:hanging="432"/>
        <w:jc w:val="center"/>
        <w:rPr>
          <w:rFonts w:ascii="Times New Roman" w:hAnsi="Times New Roman" w:cs="Times New Roman"/>
        </w:rPr>
      </w:pPr>
      <w:r w:rsidRPr="00B237C2">
        <w:rPr>
          <w:rFonts w:ascii="Times New Roman" w:hAnsi="Times New Roman" w:cs="Times New Roman"/>
        </w:rPr>
        <w:t>OPIS PRZEDMIOTU ZAMÓWIENIA</w:t>
      </w:r>
    </w:p>
    <w:p w:rsidR="00482D38" w:rsidRPr="0001587E" w:rsidRDefault="00482D38" w:rsidP="00482D38">
      <w:pPr>
        <w:jc w:val="both"/>
        <w:rPr>
          <w:sz w:val="24"/>
          <w:szCs w:val="24"/>
        </w:rPr>
      </w:pPr>
      <w:r w:rsidRPr="0001587E">
        <w:rPr>
          <w:sz w:val="24"/>
          <w:szCs w:val="24"/>
        </w:rPr>
        <w:t>Gmina Gruta realizuje zadanie, pn.:</w:t>
      </w:r>
    </w:p>
    <w:p w:rsidR="00482D38" w:rsidRDefault="00482D38" w:rsidP="00482D38">
      <w:pPr>
        <w:jc w:val="both"/>
        <w:rPr>
          <w:b/>
          <w:sz w:val="24"/>
          <w:szCs w:val="24"/>
        </w:rPr>
      </w:pPr>
      <w:r w:rsidRPr="0001587E">
        <w:rPr>
          <w:b/>
          <w:sz w:val="24"/>
          <w:szCs w:val="24"/>
        </w:rPr>
        <w:t>„</w:t>
      </w:r>
      <w:r>
        <w:rPr>
          <w:b/>
          <w:sz w:val="24"/>
          <w:szCs w:val="24"/>
        </w:rPr>
        <w:t>Budowa boiska do siatkówki plażowej na plaży w Grucie</w:t>
      </w:r>
      <w:r w:rsidRPr="0001587E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</w:t>
      </w:r>
    </w:p>
    <w:p w:rsidR="00482D38" w:rsidRDefault="00482D38" w:rsidP="00482D38">
      <w:pPr>
        <w:jc w:val="both"/>
        <w:rPr>
          <w:sz w:val="24"/>
          <w:szCs w:val="24"/>
        </w:rPr>
      </w:pPr>
    </w:p>
    <w:p w:rsidR="00482D38" w:rsidRPr="00DA45B4" w:rsidRDefault="00482D38" w:rsidP="00482D38">
      <w:pPr>
        <w:jc w:val="both"/>
        <w:rPr>
          <w:sz w:val="24"/>
          <w:szCs w:val="24"/>
        </w:rPr>
      </w:pPr>
      <w:r w:rsidRPr="00DA45B4">
        <w:rPr>
          <w:sz w:val="24"/>
          <w:szCs w:val="24"/>
        </w:rPr>
        <w:t>W zakresie</w:t>
      </w:r>
      <w:r>
        <w:rPr>
          <w:sz w:val="24"/>
          <w:szCs w:val="24"/>
        </w:rPr>
        <w:t>:</w:t>
      </w:r>
      <w:r w:rsidRPr="00DA45B4">
        <w:rPr>
          <w:sz w:val="24"/>
          <w:szCs w:val="24"/>
        </w:rPr>
        <w:t xml:space="preserve"> wyboru Wykonawcy robót budowlanych</w:t>
      </w:r>
    </w:p>
    <w:p w:rsidR="00482D38" w:rsidRDefault="00482D38" w:rsidP="00482D38">
      <w:pPr>
        <w:jc w:val="both"/>
        <w:rPr>
          <w:sz w:val="24"/>
          <w:szCs w:val="24"/>
        </w:rPr>
      </w:pPr>
      <w:r w:rsidRPr="0001587E">
        <w:rPr>
          <w:sz w:val="24"/>
          <w:szCs w:val="24"/>
        </w:rPr>
        <w:t>Lokalizacja inwestycji:</w:t>
      </w:r>
      <w:r w:rsidRPr="006362F2">
        <w:rPr>
          <w:sz w:val="24"/>
          <w:szCs w:val="24"/>
        </w:rPr>
        <w:t xml:space="preserve"> na niezabudowanej i nieutwardzonej części działki nr 388/1, obręb 0005 Gruta, położonej nad Jeziorem Dużym w Grucie.</w:t>
      </w:r>
    </w:p>
    <w:p w:rsidR="00482D38" w:rsidRPr="0001587E" w:rsidRDefault="00482D38" w:rsidP="00482D38">
      <w:pPr>
        <w:jc w:val="both"/>
        <w:rPr>
          <w:sz w:val="24"/>
          <w:szCs w:val="24"/>
        </w:rPr>
      </w:pPr>
    </w:p>
    <w:p w:rsidR="00482D38" w:rsidRDefault="00482D38" w:rsidP="00482D38">
      <w:pPr>
        <w:jc w:val="both"/>
        <w:rPr>
          <w:sz w:val="24"/>
          <w:szCs w:val="24"/>
        </w:rPr>
      </w:pPr>
      <w:r w:rsidRPr="0001587E">
        <w:rPr>
          <w:sz w:val="24"/>
          <w:szCs w:val="24"/>
        </w:rPr>
        <w:t xml:space="preserve">Ochrona konserwatorska: </w:t>
      </w:r>
      <w:r>
        <w:rPr>
          <w:sz w:val="24"/>
          <w:szCs w:val="24"/>
        </w:rPr>
        <w:t>brak</w:t>
      </w:r>
    </w:p>
    <w:p w:rsidR="00482D38" w:rsidRPr="003A62F9" w:rsidRDefault="00482D38" w:rsidP="00482D38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3A62F9">
        <w:rPr>
          <w:bCs/>
          <w:sz w:val="24"/>
          <w:szCs w:val="24"/>
        </w:rPr>
        <w:t>Ogólny z</w:t>
      </w:r>
      <w:r>
        <w:rPr>
          <w:bCs/>
          <w:sz w:val="24"/>
          <w:szCs w:val="24"/>
        </w:rPr>
        <w:t>akres projektowanych prac.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Inwestycja obejmuje budowę boiska</w:t>
      </w:r>
      <w:r w:rsidRPr="006362F2">
        <w:rPr>
          <w:sz w:val="24"/>
          <w:szCs w:val="24"/>
        </w:rPr>
        <w:t xml:space="preserve"> do siatkówki plażowej o wymiarach 24x18m, z polem </w:t>
      </w:r>
      <w:r>
        <w:rPr>
          <w:sz w:val="24"/>
          <w:szCs w:val="24"/>
        </w:rPr>
        <w:t> </w:t>
      </w:r>
      <w:r w:rsidRPr="006362F2">
        <w:rPr>
          <w:sz w:val="24"/>
          <w:szCs w:val="24"/>
        </w:rPr>
        <w:t>do gr</w:t>
      </w:r>
      <w:r>
        <w:rPr>
          <w:sz w:val="24"/>
          <w:szCs w:val="24"/>
        </w:rPr>
        <w:t>y 16x8m, o nawierzchni z piasku</w:t>
      </w:r>
      <w:r w:rsidRPr="006362F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62CA5">
        <w:rPr>
          <w:sz w:val="24"/>
          <w:szCs w:val="24"/>
        </w:rPr>
        <w:t>W zakresie opracowania jest</w:t>
      </w:r>
      <w:r>
        <w:rPr>
          <w:sz w:val="24"/>
          <w:szCs w:val="24"/>
        </w:rPr>
        <w:t xml:space="preserve"> wykonanie wszelkich prac ziemnych związanych z przygotowaniem i odwodnieniem nawierzchni, a</w:t>
      </w:r>
      <w:r w:rsidRPr="00262CA5">
        <w:rPr>
          <w:sz w:val="24"/>
          <w:szCs w:val="24"/>
        </w:rPr>
        <w:t xml:space="preserve"> także</w:t>
      </w:r>
      <w:r>
        <w:rPr>
          <w:sz w:val="24"/>
          <w:szCs w:val="24"/>
        </w:rPr>
        <w:t xml:space="preserve"> ogrodzenie i</w:t>
      </w:r>
      <w:r w:rsidRPr="00262CA5">
        <w:rPr>
          <w:sz w:val="24"/>
          <w:szCs w:val="24"/>
        </w:rPr>
        <w:t xml:space="preserve"> wyposażenie boisk</w:t>
      </w:r>
      <w:r>
        <w:rPr>
          <w:sz w:val="24"/>
          <w:szCs w:val="24"/>
        </w:rPr>
        <w:t>a</w:t>
      </w:r>
      <w:r w:rsidRPr="00262CA5">
        <w:rPr>
          <w:sz w:val="24"/>
          <w:szCs w:val="24"/>
        </w:rPr>
        <w:t xml:space="preserve"> w </w:t>
      </w:r>
      <w:r>
        <w:rPr>
          <w:sz w:val="24"/>
          <w:szCs w:val="24"/>
        </w:rPr>
        <w:t xml:space="preserve">akcesoria sportowe typu: </w:t>
      </w:r>
      <w:r w:rsidRPr="00262CA5">
        <w:rPr>
          <w:sz w:val="24"/>
          <w:szCs w:val="24"/>
        </w:rPr>
        <w:t>taśmy oznaczające linie boisk</w:t>
      </w:r>
      <w:r>
        <w:rPr>
          <w:sz w:val="24"/>
          <w:szCs w:val="24"/>
        </w:rPr>
        <w:t>a</w:t>
      </w:r>
      <w:r w:rsidRPr="00262CA5">
        <w:rPr>
          <w:sz w:val="24"/>
          <w:szCs w:val="24"/>
        </w:rPr>
        <w:t xml:space="preserve">, słupki </w:t>
      </w:r>
      <w:r>
        <w:rPr>
          <w:sz w:val="24"/>
          <w:szCs w:val="24"/>
        </w:rPr>
        <w:t> </w:t>
      </w:r>
      <w:r w:rsidRPr="00262CA5">
        <w:rPr>
          <w:sz w:val="24"/>
          <w:szCs w:val="24"/>
        </w:rPr>
        <w:t>do siatk</w:t>
      </w:r>
      <w:r>
        <w:rPr>
          <w:sz w:val="24"/>
          <w:szCs w:val="24"/>
        </w:rPr>
        <w:t xml:space="preserve">ówki z mocowaniami, siatka oraz antenki. 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Pr="003A62F9" w:rsidRDefault="00482D38" w:rsidP="00482D38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A62F9">
        <w:rPr>
          <w:sz w:val="24"/>
          <w:szCs w:val="24"/>
        </w:rPr>
        <w:t>Charakterystyka nawierzchni.</w:t>
      </w:r>
    </w:p>
    <w:p w:rsidR="00482D38" w:rsidRDefault="00482D38" w:rsidP="00482D3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Przed przystąpieniem do realizacji inwestycji oferent powinien wykonać badania gruntu, niezbędne pomiary geodezyjne oraz niwelację istniejącego terenu. </w:t>
      </w:r>
      <w:r w:rsidRPr="006362F2">
        <w:rPr>
          <w:sz w:val="24"/>
          <w:szCs w:val="24"/>
        </w:rPr>
        <w:t xml:space="preserve">Boisko </w:t>
      </w:r>
      <w:r>
        <w:rPr>
          <w:sz w:val="24"/>
          <w:szCs w:val="24"/>
        </w:rPr>
        <w:t>wykonać w formie</w:t>
      </w:r>
      <w:r w:rsidRPr="006362F2">
        <w:rPr>
          <w:sz w:val="24"/>
          <w:szCs w:val="24"/>
        </w:rPr>
        <w:t xml:space="preserve"> wykop</w:t>
      </w:r>
      <w:r>
        <w:rPr>
          <w:sz w:val="24"/>
          <w:szCs w:val="24"/>
        </w:rPr>
        <w:t>u, zagęszczonego i w</w:t>
      </w:r>
      <w:r w:rsidRPr="006362F2">
        <w:rPr>
          <w:sz w:val="24"/>
          <w:szCs w:val="24"/>
        </w:rPr>
        <w:t>ypełnion</w:t>
      </w:r>
      <w:r>
        <w:rPr>
          <w:sz w:val="24"/>
          <w:szCs w:val="24"/>
        </w:rPr>
        <w:t>ego</w:t>
      </w:r>
      <w:r w:rsidRPr="006362F2">
        <w:rPr>
          <w:sz w:val="24"/>
          <w:szCs w:val="24"/>
        </w:rPr>
        <w:t xml:space="preserve"> piaskiem </w:t>
      </w:r>
      <w:r>
        <w:rPr>
          <w:sz w:val="24"/>
          <w:szCs w:val="24"/>
        </w:rPr>
        <w:t>oraz</w:t>
      </w:r>
      <w:bookmarkStart w:id="0" w:name="_GoBack"/>
      <w:bookmarkEnd w:id="0"/>
      <w:r w:rsidRPr="006362F2">
        <w:rPr>
          <w:sz w:val="24"/>
          <w:szCs w:val="24"/>
        </w:rPr>
        <w:t xml:space="preserve"> o</w:t>
      </w:r>
      <w:r>
        <w:rPr>
          <w:sz w:val="24"/>
          <w:szCs w:val="24"/>
        </w:rPr>
        <w:t>graniczonego</w:t>
      </w:r>
      <w:r w:rsidRPr="006362F2">
        <w:rPr>
          <w:sz w:val="24"/>
          <w:szCs w:val="24"/>
        </w:rPr>
        <w:t xml:space="preserve"> obrzeżami betonowymi</w:t>
      </w:r>
      <w:r>
        <w:rPr>
          <w:sz w:val="24"/>
          <w:szCs w:val="24"/>
        </w:rPr>
        <w:t>- opornikami</w:t>
      </w:r>
      <w:r w:rsidRPr="006362F2">
        <w:rPr>
          <w:sz w:val="24"/>
          <w:szCs w:val="24"/>
        </w:rPr>
        <w:t>.</w:t>
      </w:r>
      <w:r>
        <w:rPr>
          <w:sz w:val="24"/>
          <w:szCs w:val="24"/>
        </w:rPr>
        <w:t xml:space="preserve"> Oporniki</w:t>
      </w:r>
      <w:r w:rsidRPr="002015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betonowe </w:t>
      </w:r>
      <w:r w:rsidRPr="00201540">
        <w:rPr>
          <w:sz w:val="24"/>
          <w:szCs w:val="24"/>
        </w:rPr>
        <w:t xml:space="preserve">o wymiarach 8x30x100 cm w kolorze szarym na podkładzie betonowym C12/15 (B15) montować pomiędzy słupami ogrodzenia. </w:t>
      </w:r>
      <w:r>
        <w:rPr>
          <w:sz w:val="24"/>
          <w:szCs w:val="24"/>
        </w:rPr>
        <w:t>S</w:t>
      </w:r>
      <w:r w:rsidRPr="00931BE5">
        <w:rPr>
          <w:sz w:val="24"/>
          <w:szCs w:val="24"/>
        </w:rPr>
        <w:t>poin</w:t>
      </w:r>
      <w:r>
        <w:rPr>
          <w:sz w:val="24"/>
          <w:szCs w:val="24"/>
        </w:rPr>
        <w:t xml:space="preserve">y wypełnić zaprawą </w:t>
      </w:r>
      <w:r w:rsidRPr="00931BE5">
        <w:rPr>
          <w:sz w:val="24"/>
          <w:szCs w:val="24"/>
        </w:rPr>
        <w:t>cementową</w:t>
      </w:r>
      <w:r>
        <w:rPr>
          <w:sz w:val="24"/>
          <w:szCs w:val="24"/>
        </w:rPr>
        <w:t xml:space="preserve">. </w:t>
      </w:r>
    </w:p>
    <w:p w:rsidR="00482D38" w:rsidRPr="006362F2" w:rsidRDefault="00482D38" w:rsidP="00482D38">
      <w:pPr>
        <w:jc w:val="both"/>
        <w:rPr>
          <w:sz w:val="24"/>
          <w:szCs w:val="24"/>
        </w:rPr>
      </w:pPr>
      <w:r>
        <w:rPr>
          <w:sz w:val="24"/>
          <w:szCs w:val="24"/>
        </w:rPr>
        <w:t>Przewidywana k</w:t>
      </w:r>
      <w:r w:rsidRPr="006362F2">
        <w:rPr>
          <w:sz w:val="24"/>
          <w:szCs w:val="24"/>
        </w:rPr>
        <w:t>onstrukcja nawierzchni:</w:t>
      </w:r>
    </w:p>
    <w:p w:rsidR="00482D38" w:rsidRPr="006362F2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362F2">
        <w:rPr>
          <w:sz w:val="24"/>
          <w:szCs w:val="24"/>
        </w:rPr>
        <w:t>- piasek płukany drobnoziarnisty</w:t>
      </w:r>
      <w:r>
        <w:rPr>
          <w:sz w:val="24"/>
          <w:szCs w:val="24"/>
        </w:rPr>
        <w:t>, min. 40cm</w:t>
      </w:r>
      <w:r w:rsidRPr="006362F2">
        <w:rPr>
          <w:sz w:val="24"/>
          <w:szCs w:val="24"/>
        </w:rPr>
        <w:t xml:space="preserve"> (o średnicy 0,5-1,5 mm);</w:t>
      </w:r>
    </w:p>
    <w:p w:rsidR="00482D38" w:rsidRPr="006362F2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362F2">
        <w:rPr>
          <w:sz w:val="24"/>
          <w:szCs w:val="24"/>
        </w:rPr>
        <w:t>- warstwa izolacyjna z geowłókniny o właściwościach filtra</w:t>
      </w:r>
      <w:r>
        <w:rPr>
          <w:sz w:val="24"/>
          <w:szCs w:val="24"/>
        </w:rPr>
        <w:t>cyjnych i odsączających 150g/m2;</w:t>
      </w:r>
    </w:p>
    <w:p w:rsidR="00482D38" w:rsidRPr="006362F2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62F2">
        <w:rPr>
          <w:sz w:val="24"/>
          <w:szCs w:val="24"/>
        </w:rPr>
        <w:t>warstwa odsączająca - kruszywo kamienne łamane, frakcja 10 -30 mm, zagęszczone mechanicznie</w:t>
      </w:r>
      <w:r>
        <w:rPr>
          <w:sz w:val="24"/>
          <w:szCs w:val="24"/>
        </w:rPr>
        <w:t xml:space="preserve"> </w:t>
      </w:r>
      <w:r w:rsidRPr="006362F2">
        <w:rPr>
          <w:sz w:val="24"/>
          <w:szCs w:val="24"/>
        </w:rPr>
        <w:t>gr. po zagęszczeniu 15cm</w:t>
      </w:r>
      <w:r>
        <w:rPr>
          <w:sz w:val="24"/>
          <w:szCs w:val="24"/>
        </w:rPr>
        <w:t>;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362F2">
        <w:rPr>
          <w:sz w:val="24"/>
          <w:szCs w:val="24"/>
        </w:rPr>
        <w:t>- grunt rodzimy.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Oferent w ramach zadania wykona także odwodnienie nawierzchni boiska w postaci drenażu z rur PVC średnicy 100mm i odprowadzenia wód opadowych do studzienki zbiorczej.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Pr="003A62F9" w:rsidRDefault="00482D38" w:rsidP="00482D38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A62F9">
        <w:rPr>
          <w:sz w:val="24"/>
          <w:szCs w:val="24"/>
        </w:rPr>
        <w:t>Boisko do siatkówki plażowej</w:t>
      </w:r>
      <w:r>
        <w:rPr>
          <w:sz w:val="24"/>
          <w:szCs w:val="24"/>
        </w:rPr>
        <w:t>.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>Boisko do gry w siatkówkę plażową o wymiarach 16</w:t>
      </w:r>
      <w:r>
        <w:rPr>
          <w:sz w:val="24"/>
          <w:szCs w:val="24"/>
        </w:rPr>
        <w:t xml:space="preserve">,0 x 8,0 m, otoczone jest wolną strefą </w:t>
      </w:r>
      <w:r>
        <w:rPr>
          <w:sz w:val="24"/>
          <w:szCs w:val="24"/>
        </w:rPr>
        <w:br/>
        <w:t xml:space="preserve">o szerokości 4,0 m wzdłuż dłuższego boku i 5m wzdłuż boku krótszego. </w:t>
      </w:r>
      <w:r w:rsidRPr="006F5B56">
        <w:rPr>
          <w:sz w:val="24"/>
          <w:szCs w:val="24"/>
        </w:rPr>
        <w:t>Na nawierzchni piaskowej linie boiska będ</w:t>
      </w:r>
      <w:r>
        <w:rPr>
          <w:sz w:val="24"/>
          <w:szCs w:val="24"/>
        </w:rPr>
        <w:t xml:space="preserve">ą oznaczane mocowaną do podłoża </w:t>
      </w:r>
      <w:r w:rsidRPr="006F5B56">
        <w:rPr>
          <w:sz w:val="24"/>
          <w:szCs w:val="24"/>
        </w:rPr>
        <w:t>specjalną przeznaczoną do tego celu ta</w:t>
      </w:r>
      <w:r>
        <w:rPr>
          <w:sz w:val="24"/>
          <w:szCs w:val="24"/>
        </w:rPr>
        <w:t>śmą o szerokości 6 cm w kolorze ciemnoniebieskim z mocowaniami. Boisko</w:t>
      </w:r>
      <w:r w:rsidRPr="006F5B56">
        <w:rPr>
          <w:sz w:val="24"/>
          <w:szCs w:val="24"/>
        </w:rPr>
        <w:t xml:space="preserve"> należy wyposażyć w komplet słupów w</w:t>
      </w:r>
      <w:r>
        <w:rPr>
          <w:sz w:val="24"/>
          <w:szCs w:val="24"/>
        </w:rPr>
        <w:t xml:space="preserve">raz z siatką do gry w siatkówkę </w:t>
      </w:r>
      <w:r w:rsidRPr="006F5B56">
        <w:rPr>
          <w:sz w:val="24"/>
          <w:szCs w:val="24"/>
        </w:rPr>
        <w:t>plażową</w:t>
      </w:r>
      <w:r>
        <w:rPr>
          <w:sz w:val="24"/>
          <w:szCs w:val="24"/>
        </w:rPr>
        <w:t xml:space="preserve"> i antenkami. Słupy</w:t>
      </w:r>
      <w:r w:rsidRPr="006F5B56">
        <w:rPr>
          <w:sz w:val="24"/>
          <w:szCs w:val="24"/>
        </w:rPr>
        <w:t xml:space="preserve"> mocowan</w:t>
      </w:r>
      <w:r>
        <w:rPr>
          <w:sz w:val="24"/>
          <w:szCs w:val="24"/>
        </w:rPr>
        <w:t xml:space="preserve">e do podłoża za pomocą tulei. </w:t>
      </w:r>
      <w:r w:rsidRPr="006F5B56">
        <w:rPr>
          <w:sz w:val="24"/>
          <w:szCs w:val="24"/>
        </w:rPr>
        <w:t>Posadowienie słupków od 70-100 cm poza linią ograniczającą boisko do siatkówki.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Default="00482D38" w:rsidP="00482D38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Ogrodzenie boiska.</w:t>
      </w:r>
    </w:p>
    <w:p w:rsidR="00482D38" w:rsidRPr="006F5B56" w:rsidRDefault="00482D38" w:rsidP="00482D38">
      <w:pPr>
        <w:jc w:val="both"/>
        <w:rPr>
          <w:sz w:val="24"/>
          <w:szCs w:val="24"/>
        </w:rPr>
      </w:pPr>
      <w:r w:rsidRPr="00F207BB">
        <w:rPr>
          <w:sz w:val="24"/>
          <w:szCs w:val="24"/>
        </w:rPr>
        <w:t>Wokół boiska projektuje się ogrodzenie o wysokości 3 m nad powierzchnią boiska</w:t>
      </w:r>
      <w:r>
        <w:rPr>
          <w:sz w:val="24"/>
          <w:szCs w:val="24"/>
        </w:rPr>
        <w:t>. Ogrodzenie</w:t>
      </w:r>
      <w:r w:rsidRPr="00F207BB">
        <w:rPr>
          <w:sz w:val="24"/>
          <w:szCs w:val="24"/>
        </w:rPr>
        <w:t xml:space="preserve"> z siatki </w:t>
      </w:r>
      <w:r>
        <w:rPr>
          <w:sz w:val="24"/>
          <w:szCs w:val="24"/>
        </w:rPr>
        <w:t>stalowej w otulinie PCV, wielkość oczka siatki 4x4 cm</w:t>
      </w:r>
      <w:r w:rsidRPr="00F207BB">
        <w:rPr>
          <w:sz w:val="24"/>
          <w:szCs w:val="24"/>
        </w:rPr>
        <w:t xml:space="preserve">, rozpiętej na słupach stalowych, ocynkowanych. W </w:t>
      </w:r>
      <w:r>
        <w:rPr>
          <w:sz w:val="24"/>
          <w:szCs w:val="24"/>
        </w:rPr>
        <w:t xml:space="preserve">strefie </w:t>
      </w:r>
      <w:r w:rsidRPr="00F207BB">
        <w:rPr>
          <w:sz w:val="24"/>
          <w:szCs w:val="24"/>
        </w:rPr>
        <w:t>północno-zachodni</w:t>
      </w:r>
      <w:r>
        <w:rPr>
          <w:sz w:val="24"/>
          <w:szCs w:val="24"/>
        </w:rPr>
        <w:t>ej, przy projektowanym trakcie pieszym z desek kompozytowych przewiduje się</w:t>
      </w:r>
      <w:r w:rsidRPr="00F207BB">
        <w:rPr>
          <w:sz w:val="24"/>
          <w:szCs w:val="24"/>
        </w:rPr>
        <w:t xml:space="preserve"> furtkę</w:t>
      </w:r>
      <w:r>
        <w:rPr>
          <w:sz w:val="24"/>
          <w:szCs w:val="24"/>
        </w:rPr>
        <w:t xml:space="preserve">. Furtka wykonana również </w:t>
      </w:r>
      <w:r>
        <w:rPr>
          <w:sz w:val="24"/>
          <w:szCs w:val="24"/>
        </w:rPr>
        <w:lastRenderedPageBreak/>
        <w:t>z siatki, w ramie z kątowników,</w:t>
      </w:r>
      <w:r w:rsidRPr="00F207BB">
        <w:rPr>
          <w:sz w:val="24"/>
          <w:szCs w:val="24"/>
        </w:rPr>
        <w:t xml:space="preserve"> o szerokości min. 110 </w:t>
      </w:r>
      <w:r>
        <w:rPr>
          <w:sz w:val="24"/>
          <w:szCs w:val="24"/>
        </w:rPr>
        <w:t xml:space="preserve">cm, zapewniająca dostęp dla osób </w:t>
      </w:r>
      <w:r w:rsidRPr="00F207BB">
        <w:rPr>
          <w:sz w:val="24"/>
          <w:szCs w:val="24"/>
        </w:rPr>
        <w:t>niepełnosprawnych. Fundament ogrodzenia należy wykonać wg wytycznych producenta ogrodzenia, zapewniając jego stabilność. Ogrodzenie sytuować w linii oporników, w sposób niepomniejszający strefy wybiegów boiska. Ogrodzenie nie może zawierać ostrych, sterczących elementów, które mogłyby spowodować ryzyk</w:t>
      </w:r>
      <w:r>
        <w:rPr>
          <w:sz w:val="24"/>
          <w:szCs w:val="24"/>
        </w:rPr>
        <w:t>o urazu u osób korzystających z </w:t>
      </w:r>
      <w:r w:rsidRPr="00F207BB">
        <w:rPr>
          <w:sz w:val="24"/>
          <w:szCs w:val="24"/>
        </w:rPr>
        <w:t xml:space="preserve">boiska. 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Pr="003A62F9" w:rsidRDefault="00482D38" w:rsidP="00482D38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A62F9">
        <w:rPr>
          <w:sz w:val="24"/>
          <w:szCs w:val="24"/>
        </w:rPr>
        <w:t>Wyposażenie boiska.</w:t>
      </w:r>
    </w:p>
    <w:p w:rsidR="00482D38" w:rsidRPr="006F5B56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>Wszystkie urządzenia i akcesoria winny posiadać odpowiednie atesty, deklaracje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>bądź certyfikaty.</w:t>
      </w:r>
    </w:p>
    <w:p w:rsidR="00482D38" w:rsidRPr="006F5B56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Pr="003A62F9" w:rsidRDefault="00482D38" w:rsidP="00482D38">
      <w:pPr>
        <w:pStyle w:val="Akapitzlist"/>
        <w:numPr>
          <w:ilvl w:val="1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A62F9">
        <w:rPr>
          <w:sz w:val="24"/>
          <w:szCs w:val="24"/>
        </w:rPr>
        <w:t>Siatka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 xml:space="preserve">Siatka o długości </w:t>
      </w:r>
      <w:r>
        <w:rPr>
          <w:sz w:val="24"/>
          <w:szCs w:val="24"/>
        </w:rPr>
        <w:t>min. 8,5 m i szerokości 1m,</w:t>
      </w:r>
      <w:r w:rsidRPr="006F5B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 naciągnięciu jest zawieszana </w:t>
      </w:r>
      <w:r w:rsidRPr="006F5B56">
        <w:rPr>
          <w:sz w:val="24"/>
          <w:szCs w:val="24"/>
        </w:rPr>
        <w:t>nad linią centralną boiska. Długość linki 11,5m. Siatka posiada kwadratowe oczka o</w:t>
      </w:r>
      <w:r>
        <w:rPr>
          <w:sz w:val="24"/>
          <w:szCs w:val="24"/>
        </w:rPr>
        <w:t xml:space="preserve"> </w:t>
      </w:r>
      <w:r w:rsidRPr="006F5B56">
        <w:rPr>
          <w:sz w:val="24"/>
          <w:szCs w:val="24"/>
        </w:rPr>
        <w:t>boku 10 cm. Siatka wykonana z polipropylenu PP/b 3mm w kolorze czarnym</w:t>
      </w:r>
      <w:r>
        <w:rPr>
          <w:sz w:val="24"/>
          <w:szCs w:val="24"/>
        </w:rPr>
        <w:t>, obszyta z czterech stron taśmami</w:t>
      </w:r>
      <w:r w:rsidRPr="006F5B56">
        <w:rPr>
          <w:sz w:val="24"/>
          <w:szCs w:val="24"/>
        </w:rPr>
        <w:t xml:space="preserve"> o szerokości 7-10 cm. Taśmy powinny być</w:t>
      </w:r>
      <w:r>
        <w:rPr>
          <w:sz w:val="24"/>
          <w:szCs w:val="24"/>
        </w:rPr>
        <w:t xml:space="preserve"> </w:t>
      </w:r>
      <w:r w:rsidRPr="006F5B56">
        <w:rPr>
          <w:sz w:val="24"/>
          <w:szCs w:val="24"/>
        </w:rPr>
        <w:t>wykonane z nieprzemakalnego materiału. Zalec</w:t>
      </w:r>
      <w:r>
        <w:rPr>
          <w:sz w:val="24"/>
          <w:szCs w:val="24"/>
        </w:rPr>
        <w:t xml:space="preserve">a się, aby taśmy były w kolorze </w:t>
      </w:r>
      <w:r w:rsidRPr="006F5B56">
        <w:rPr>
          <w:sz w:val="24"/>
          <w:szCs w:val="24"/>
        </w:rPr>
        <w:t xml:space="preserve">jaskrawym. </w:t>
      </w:r>
    </w:p>
    <w:p w:rsidR="00482D38" w:rsidRPr="006F5B56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Pr="003A62F9" w:rsidRDefault="00482D38" w:rsidP="00482D38">
      <w:pPr>
        <w:pStyle w:val="Akapitzlist"/>
        <w:numPr>
          <w:ilvl w:val="1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A62F9">
        <w:rPr>
          <w:sz w:val="24"/>
          <w:szCs w:val="24"/>
        </w:rPr>
        <w:t>Antenki</w:t>
      </w:r>
    </w:p>
    <w:p w:rsidR="00482D38" w:rsidRPr="006F5B56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>Antenka - elastyczny pręt o długości 1,8 m i średnicy 10 mm. Antenka wyko</w:t>
      </w:r>
      <w:r>
        <w:rPr>
          <w:sz w:val="24"/>
          <w:szCs w:val="24"/>
        </w:rPr>
        <w:t xml:space="preserve">nana jest </w:t>
      </w:r>
      <w:r w:rsidRPr="006F5B56">
        <w:rPr>
          <w:sz w:val="24"/>
          <w:szCs w:val="24"/>
        </w:rPr>
        <w:t>z włókna szklanego lub materiału o podobnych w</w:t>
      </w:r>
      <w:r>
        <w:rPr>
          <w:sz w:val="24"/>
          <w:szCs w:val="24"/>
        </w:rPr>
        <w:t xml:space="preserve">łaściwościach. Dwie antenki, po </w:t>
      </w:r>
      <w:r w:rsidRPr="006F5B56">
        <w:rPr>
          <w:sz w:val="24"/>
          <w:szCs w:val="24"/>
        </w:rPr>
        <w:t>jednej z każdej strony, przymocowane są do zewnę</w:t>
      </w:r>
      <w:r>
        <w:rPr>
          <w:sz w:val="24"/>
          <w:szCs w:val="24"/>
        </w:rPr>
        <w:t xml:space="preserve">trznych krawędzi taśm bocznych, </w:t>
      </w:r>
      <w:r w:rsidRPr="006F5B56">
        <w:rPr>
          <w:sz w:val="24"/>
          <w:szCs w:val="24"/>
        </w:rPr>
        <w:t>po przeciwnych stronach siatki.</w:t>
      </w:r>
    </w:p>
    <w:p w:rsidR="00482D38" w:rsidRPr="006F5B56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 xml:space="preserve">Górna część antenki, wystająca ponad siatkę, o długości </w:t>
      </w:r>
      <w:r>
        <w:rPr>
          <w:sz w:val="24"/>
          <w:szCs w:val="24"/>
        </w:rPr>
        <w:t>80 cm, pomalowana jest w 1</w:t>
      </w:r>
      <w:r w:rsidRPr="006F5B56">
        <w:rPr>
          <w:sz w:val="24"/>
          <w:szCs w:val="24"/>
        </w:rPr>
        <w:t>0-cio cm pasy. Pasy powinny być w kolorach kont</w:t>
      </w:r>
      <w:r>
        <w:rPr>
          <w:sz w:val="24"/>
          <w:szCs w:val="24"/>
        </w:rPr>
        <w:t xml:space="preserve">rastujących ze sobą. Zaleca się </w:t>
      </w:r>
      <w:r w:rsidRPr="006F5B56">
        <w:rPr>
          <w:sz w:val="24"/>
          <w:szCs w:val="24"/>
        </w:rPr>
        <w:t xml:space="preserve">kolory: biały </w:t>
      </w:r>
      <w:r>
        <w:rPr>
          <w:sz w:val="24"/>
          <w:szCs w:val="24"/>
        </w:rPr>
        <w:br/>
      </w:r>
      <w:r w:rsidRPr="006F5B56">
        <w:rPr>
          <w:sz w:val="24"/>
          <w:szCs w:val="24"/>
        </w:rPr>
        <w:t xml:space="preserve">i </w:t>
      </w:r>
      <w:r>
        <w:rPr>
          <w:sz w:val="24"/>
          <w:szCs w:val="24"/>
        </w:rPr>
        <w:t xml:space="preserve">czerwony. Antenki są traktowane </w:t>
      </w:r>
      <w:r w:rsidRPr="006F5B56">
        <w:rPr>
          <w:sz w:val="24"/>
          <w:szCs w:val="24"/>
        </w:rPr>
        <w:t>jako część siatki.</w:t>
      </w:r>
    </w:p>
    <w:p w:rsidR="00482D38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82D38" w:rsidRPr="003A62F9" w:rsidRDefault="00482D38" w:rsidP="00482D38">
      <w:pPr>
        <w:pStyle w:val="Akapitzlist"/>
        <w:numPr>
          <w:ilvl w:val="1"/>
          <w:numId w:val="1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A62F9">
        <w:rPr>
          <w:sz w:val="24"/>
          <w:szCs w:val="24"/>
        </w:rPr>
        <w:t>Słupki</w:t>
      </w:r>
    </w:p>
    <w:p w:rsidR="00482D38" w:rsidRPr="006F5B56" w:rsidRDefault="00482D38" w:rsidP="00482D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F5B56">
        <w:rPr>
          <w:sz w:val="24"/>
          <w:szCs w:val="24"/>
        </w:rPr>
        <w:t>Słupki, na których zawieszona jest siatka muszą być gładkie. Przyjęt</w:t>
      </w:r>
      <w:r>
        <w:rPr>
          <w:sz w:val="24"/>
          <w:szCs w:val="24"/>
        </w:rPr>
        <w:t xml:space="preserve">o słupki z </w:t>
      </w:r>
      <w:r w:rsidRPr="006F5B56">
        <w:rPr>
          <w:sz w:val="24"/>
          <w:szCs w:val="24"/>
        </w:rPr>
        <w:t xml:space="preserve">aluminium </w:t>
      </w:r>
      <w:r>
        <w:rPr>
          <w:sz w:val="24"/>
          <w:szCs w:val="24"/>
        </w:rPr>
        <w:br/>
      </w:r>
      <w:r w:rsidRPr="006F5B56">
        <w:rPr>
          <w:sz w:val="24"/>
          <w:szCs w:val="24"/>
        </w:rPr>
        <w:t>z osłonami. Przekrój słupka powinien</w:t>
      </w:r>
      <w:r>
        <w:rPr>
          <w:sz w:val="24"/>
          <w:szCs w:val="24"/>
        </w:rPr>
        <w:t xml:space="preserve"> być kołem lub owalny. Wysokość </w:t>
      </w:r>
      <w:r w:rsidRPr="006F5B56">
        <w:rPr>
          <w:sz w:val="24"/>
          <w:szCs w:val="24"/>
        </w:rPr>
        <w:t>słupka</w:t>
      </w:r>
      <w:r>
        <w:rPr>
          <w:sz w:val="24"/>
          <w:szCs w:val="24"/>
        </w:rPr>
        <w:t xml:space="preserve"> ok.</w:t>
      </w:r>
      <w:r w:rsidRPr="006F5B56">
        <w:rPr>
          <w:sz w:val="24"/>
          <w:szCs w:val="24"/>
        </w:rPr>
        <w:t xml:space="preserve"> 2,55 m. Dodatkowo konstrukcja słup</w:t>
      </w:r>
      <w:r>
        <w:rPr>
          <w:sz w:val="24"/>
          <w:szCs w:val="24"/>
        </w:rPr>
        <w:t xml:space="preserve">ka powinna umożliwiać regulację </w:t>
      </w:r>
      <w:r w:rsidRPr="006F5B56">
        <w:rPr>
          <w:sz w:val="24"/>
          <w:szCs w:val="24"/>
        </w:rPr>
        <w:t>wysokości siatki. Słupki powinny być przytwierdz</w:t>
      </w:r>
      <w:r>
        <w:rPr>
          <w:sz w:val="24"/>
          <w:szCs w:val="24"/>
        </w:rPr>
        <w:t xml:space="preserve">one do podłoża za pośrednictwem </w:t>
      </w:r>
      <w:r w:rsidRPr="006F5B56">
        <w:rPr>
          <w:sz w:val="24"/>
          <w:szCs w:val="24"/>
        </w:rPr>
        <w:t>tuleji montażowych w odległości 0,7-1 m od l</w:t>
      </w:r>
      <w:r>
        <w:rPr>
          <w:sz w:val="24"/>
          <w:szCs w:val="24"/>
        </w:rPr>
        <w:t xml:space="preserve">inii bocznych boiska, przy czym </w:t>
      </w:r>
      <w:r w:rsidRPr="006F5B56">
        <w:rPr>
          <w:sz w:val="24"/>
          <w:szCs w:val="24"/>
        </w:rPr>
        <w:t>odległość od linii boiska do osłony słupka powinn</w:t>
      </w:r>
      <w:r>
        <w:rPr>
          <w:sz w:val="24"/>
          <w:szCs w:val="24"/>
        </w:rPr>
        <w:t xml:space="preserve">a być taka sama po obu stronach </w:t>
      </w:r>
      <w:r w:rsidRPr="006F5B56">
        <w:rPr>
          <w:sz w:val="24"/>
          <w:szCs w:val="24"/>
        </w:rPr>
        <w:t>boiska. Zabronione jest stosowanie odci</w:t>
      </w:r>
      <w:r>
        <w:rPr>
          <w:sz w:val="24"/>
          <w:szCs w:val="24"/>
        </w:rPr>
        <w:t xml:space="preserve">ągów przymocowanych do podłoża. </w:t>
      </w:r>
      <w:r w:rsidRPr="006F5B56">
        <w:rPr>
          <w:sz w:val="24"/>
          <w:szCs w:val="24"/>
        </w:rPr>
        <w:t>Wszystkie elementy niebezpieczne oraz utrudniając</w:t>
      </w:r>
      <w:r>
        <w:rPr>
          <w:sz w:val="24"/>
          <w:szCs w:val="24"/>
        </w:rPr>
        <w:t xml:space="preserve">e przejście koło słupka powinny </w:t>
      </w:r>
      <w:r w:rsidRPr="006F5B56">
        <w:rPr>
          <w:sz w:val="24"/>
          <w:szCs w:val="24"/>
        </w:rPr>
        <w:t>być usunięte. Słupki muszą być zabezpieczone osłonami.</w:t>
      </w:r>
    </w:p>
    <w:p w:rsidR="00482D38" w:rsidRPr="00F249DA" w:rsidRDefault="00482D38" w:rsidP="00482D38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482D38" w:rsidRPr="00931BE5" w:rsidRDefault="00482D38" w:rsidP="00482D38">
      <w:pPr>
        <w:jc w:val="both"/>
        <w:rPr>
          <w:sz w:val="24"/>
          <w:szCs w:val="24"/>
        </w:rPr>
      </w:pPr>
      <w:r w:rsidRPr="008445DF">
        <w:rPr>
          <w:sz w:val="24"/>
          <w:szCs w:val="24"/>
        </w:rPr>
        <w:t xml:space="preserve">Zamawiający zamieścił pomocniczo dokumentację techniczną inwestycji.: </w:t>
      </w:r>
      <w:r>
        <w:rPr>
          <w:sz w:val="24"/>
          <w:szCs w:val="24"/>
        </w:rPr>
        <w:t>Projekt zagospodarowania terenu.</w:t>
      </w:r>
    </w:p>
    <w:p w:rsidR="00482D38" w:rsidRDefault="00482D38" w:rsidP="00482D38">
      <w:pPr>
        <w:jc w:val="both"/>
        <w:rPr>
          <w:sz w:val="24"/>
          <w:szCs w:val="24"/>
        </w:rPr>
      </w:pPr>
    </w:p>
    <w:p w:rsidR="00482D38" w:rsidRDefault="00482D38" w:rsidP="00482D38">
      <w:pPr>
        <w:jc w:val="both"/>
        <w:rPr>
          <w:sz w:val="24"/>
          <w:szCs w:val="24"/>
        </w:rPr>
      </w:pPr>
      <w:r w:rsidRPr="00405434">
        <w:rPr>
          <w:sz w:val="24"/>
          <w:szCs w:val="24"/>
        </w:rPr>
        <w:t>Kody CPV:</w:t>
      </w:r>
    </w:p>
    <w:p w:rsidR="00482D38" w:rsidRPr="00405434" w:rsidRDefault="00482D38" w:rsidP="00482D38">
      <w:pPr>
        <w:jc w:val="both"/>
        <w:rPr>
          <w:sz w:val="24"/>
          <w:szCs w:val="24"/>
        </w:rPr>
      </w:pPr>
      <w:r w:rsidRPr="00E05FED">
        <w:rPr>
          <w:sz w:val="24"/>
          <w:szCs w:val="24"/>
        </w:rPr>
        <w:t>45212224-2 - Roboty budowlane związane ze stadionami</w:t>
      </w:r>
    </w:p>
    <w:p w:rsidR="00482D38" w:rsidRPr="00A37CB3" w:rsidRDefault="00482D38" w:rsidP="00482D38">
      <w:pPr>
        <w:rPr>
          <w:sz w:val="24"/>
          <w:szCs w:val="24"/>
        </w:rPr>
      </w:pPr>
      <w:r w:rsidRPr="00A37CB3">
        <w:rPr>
          <w:sz w:val="24"/>
          <w:szCs w:val="24"/>
        </w:rPr>
        <w:t>37450000</w:t>
      </w:r>
      <w:r>
        <w:rPr>
          <w:sz w:val="24"/>
          <w:szCs w:val="24"/>
        </w:rPr>
        <w:t>-7</w:t>
      </w:r>
      <w:r w:rsidRPr="00A37CB3">
        <w:rPr>
          <w:sz w:val="24"/>
          <w:szCs w:val="24"/>
        </w:rPr>
        <w:t xml:space="preserve"> - Sprzęt do sportów uprawianych na boiskach lub na kortach </w:t>
      </w:r>
    </w:p>
    <w:p w:rsidR="00482D38" w:rsidRPr="00A37CB3" w:rsidRDefault="00482D38" w:rsidP="00482D38">
      <w:pPr>
        <w:rPr>
          <w:sz w:val="24"/>
          <w:szCs w:val="24"/>
        </w:rPr>
      </w:pPr>
      <w:r w:rsidRPr="00A37CB3">
        <w:rPr>
          <w:sz w:val="24"/>
          <w:szCs w:val="24"/>
        </w:rPr>
        <w:t>45111200</w:t>
      </w:r>
      <w:r>
        <w:rPr>
          <w:sz w:val="24"/>
          <w:szCs w:val="24"/>
        </w:rPr>
        <w:t>-0</w:t>
      </w:r>
      <w:r w:rsidRPr="00A37CB3">
        <w:rPr>
          <w:sz w:val="24"/>
          <w:szCs w:val="24"/>
        </w:rPr>
        <w:t xml:space="preserve"> - Roboty w zakresie przygotowania terenu pod budowę i roboty ziemne </w:t>
      </w:r>
      <w:hyperlink r:id="rId7" w:history="1">
        <w:r w:rsidRPr="00A37CB3">
          <w:rPr>
            <w:sz w:val="24"/>
            <w:szCs w:val="24"/>
          </w:rPr>
          <w:t>45212200-8</w:t>
        </w:r>
      </w:hyperlink>
      <w:r w:rsidRPr="00A37CB3">
        <w:rPr>
          <w:sz w:val="24"/>
          <w:szCs w:val="24"/>
        </w:rPr>
        <w:t xml:space="preserve"> -</w:t>
      </w:r>
      <w:r w:rsidRPr="00E05FED">
        <w:rPr>
          <w:sz w:val="24"/>
          <w:szCs w:val="24"/>
        </w:rPr>
        <w:t xml:space="preserve"> Roboty budowlane w zakresie budowy obiektów sportowych </w:t>
      </w:r>
    </w:p>
    <w:p w:rsidR="00482D38" w:rsidRPr="0019370C" w:rsidRDefault="00482D38" w:rsidP="00482D38">
      <w:pPr>
        <w:rPr>
          <w:sz w:val="24"/>
          <w:szCs w:val="24"/>
        </w:rPr>
      </w:pPr>
      <w:r w:rsidRPr="00A37CB3">
        <w:rPr>
          <w:sz w:val="24"/>
          <w:szCs w:val="24"/>
        </w:rPr>
        <w:t>45233200</w:t>
      </w:r>
      <w:r>
        <w:rPr>
          <w:sz w:val="24"/>
          <w:szCs w:val="24"/>
        </w:rPr>
        <w:t>-1</w:t>
      </w:r>
      <w:r w:rsidRPr="00A37CB3">
        <w:rPr>
          <w:sz w:val="24"/>
          <w:szCs w:val="24"/>
        </w:rPr>
        <w:t xml:space="preserve"> - Roboty w zakresie różnych nawierzchni </w:t>
      </w:r>
    </w:p>
    <w:sectPr w:rsidR="00482D38" w:rsidRPr="0019370C" w:rsidSect="00482D38">
      <w:headerReference w:type="default" r:id="rId8"/>
      <w:footerReference w:type="default" r:id="rId9"/>
      <w:pgSz w:w="11906" w:h="16838"/>
      <w:pgMar w:top="1417" w:right="1417" w:bottom="1417" w:left="1417" w:header="708" w:footer="3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AD0" w:rsidRDefault="00947AD0" w:rsidP="004A7A45">
      <w:r>
        <w:separator/>
      </w:r>
    </w:p>
  </w:endnote>
  <w:endnote w:type="continuationSeparator" w:id="0">
    <w:p w:rsidR="00947AD0" w:rsidRDefault="00947AD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B43350" w:rsidP="00482D38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482D38">
      <w:rPr>
        <w:rFonts w:ascii="Garamond" w:hAnsi="Garamond"/>
        <w:spacing w:val="20"/>
        <w:sz w:val="16"/>
        <w:szCs w:val="16"/>
      </w:rPr>
      <w:t>RIR.271.35.2021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4335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AD0" w:rsidRDefault="00947AD0" w:rsidP="004A7A45">
      <w:r>
        <w:separator/>
      </w:r>
    </w:p>
  </w:footnote>
  <w:footnote w:type="continuationSeparator" w:id="0">
    <w:p w:rsidR="00947AD0" w:rsidRDefault="00947AD0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B4335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82D38" w:rsidP="00482D38">
    <w:pPr>
      <w:pStyle w:val="Nagwek"/>
      <w:jc w:val="right"/>
    </w:pPr>
    <w:r>
      <w:t>RIR.271.35.2021.CC</w:t>
    </w:r>
  </w:p>
  <w:p w:rsidR="00482D38" w:rsidRDefault="00482D38" w:rsidP="00482D38">
    <w:pPr>
      <w:pStyle w:val="Nagwek"/>
      <w:jc w:val="right"/>
    </w:pPr>
    <w:r>
      <w:t>Załącznik nr 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05E3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2053D"/>
    <w:multiLevelType w:val="multilevel"/>
    <w:tmpl w:val="0C20A7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9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44D99"/>
    <w:rsid w:val="004825B6"/>
    <w:rsid w:val="00482D38"/>
    <w:rsid w:val="004A7A45"/>
    <w:rsid w:val="004E2645"/>
    <w:rsid w:val="004F2F82"/>
    <w:rsid w:val="00530C33"/>
    <w:rsid w:val="0056710E"/>
    <w:rsid w:val="005D6F13"/>
    <w:rsid w:val="00682D45"/>
    <w:rsid w:val="006A442C"/>
    <w:rsid w:val="00736874"/>
    <w:rsid w:val="0074401D"/>
    <w:rsid w:val="00790344"/>
    <w:rsid w:val="00802FFC"/>
    <w:rsid w:val="00852F34"/>
    <w:rsid w:val="0087351C"/>
    <w:rsid w:val="00886DE7"/>
    <w:rsid w:val="008A044B"/>
    <w:rsid w:val="008A7D18"/>
    <w:rsid w:val="008B6D51"/>
    <w:rsid w:val="00947AD0"/>
    <w:rsid w:val="00962EFF"/>
    <w:rsid w:val="00994610"/>
    <w:rsid w:val="009C0316"/>
    <w:rsid w:val="009E581D"/>
    <w:rsid w:val="00A15384"/>
    <w:rsid w:val="00A20883"/>
    <w:rsid w:val="00A34763"/>
    <w:rsid w:val="00A56228"/>
    <w:rsid w:val="00A86635"/>
    <w:rsid w:val="00AA2BAD"/>
    <w:rsid w:val="00AC58F9"/>
    <w:rsid w:val="00B22294"/>
    <w:rsid w:val="00B43350"/>
    <w:rsid w:val="00B81C77"/>
    <w:rsid w:val="00BE741F"/>
    <w:rsid w:val="00C07F34"/>
    <w:rsid w:val="00C36B30"/>
    <w:rsid w:val="00C60CE1"/>
    <w:rsid w:val="00CA0CCC"/>
    <w:rsid w:val="00CD3407"/>
    <w:rsid w:val="00D0730F"/>
    <w:rsid w:val="00D34769"/>
    <w:rsid w:val="00D429F0"/>
    <w:rsid w:val="00D868E0"/>
    <w:rsid w:val="00DD7145"/>
    <w:rsid w:val="00E0768B"/>
    <w:rsid w:val="00E24CEF"/>
    <w:rsid w:val="00E27F5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82D38"/>
    <w:pPr>
      <w:keepNext/>
      <w:keepLines/>
      <w:numPr>
        <w:numId w:val="10"/>
      </w:numP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82D38"/>
    <w:pPr>
      <w:keepNext/>
      <w:keepLines/>
      <w:numPr>
        <w:ilvl w:val="1"/>
        <w:numId w:val="10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82D38"/>
    <w:pPr>
      <w:keepNext/>
      <w:keepLines/>
      <w:numPr>
        <w:ilvl w:val="2"/>
        <w:numId w:val="10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82D38"/>
    <w:pPr>
      <w:keepNext/>
      <w:keepLines/>
      <w:numPr>
        <w:ilvl w:val="3"/>
        <w:numId w:val="10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2D38"/>
    <w:pPr>
      <w:keepNext/>
      <w:keepLines/>
      <w:numPr>
        <w:ilvl w:val="4"/>
        <w:numId w:val="10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82D38"/>
    <w:pPr>
      <w:keepNext/>
      <w:keepLines/>
      <w:numPr>
        <w:ilvl w:val="5"/>
        <w:numId w:val="10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82D38"/>
    <w:pPr>
      <w:keepNext/>
      <w:keepLines/>
      <w:numPr>
        <w:ilvl w:val="6"/>
        <w:numId w:val="10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82D38"/>
    <w:pPr>
      <w:keepNext/>
      <w:keepLines/>
      <w:numPr>
        <w:ilvl w:val="7"/>
        <w:numId w:val="10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82D38"/>
    <w:pPr>
      <w:keepNext/>
      <w:keepLines/>
      <w:numPr>
        <w:ilvl w:val="8"/>
        <w:numId w:val="10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82D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82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2D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82D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2D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2D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2D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2D3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2D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ortalzp.pl/kody-cpv/szczegoly/roboty-budowlane-w-zakresie-budowy-obiektow-sportowych-64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2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2021-05-26T12:22:00Z</cp:lastPrinted>
  <dcterms:created xsi:type="dcterms:W3CDTF">2021-09-14T18:05:00Z</dcterms:created>
  <dcterms:modified xsi:type="dcterms:W3CDTF">2021-09-14T18:05:00Z</dcterms:modified>
</cp:coreProperties>
</file>