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6046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>U C H W A Ł A   Nr XLIII/286/23</w:t>
      </w:r>
    </w:p>
    <w:p w14:paraId="194D1F25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>Rady Gminy Gruta</w:t>
      </w:r>
    </w:p>
    <w:p w14:paraId="3EB08D62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>z dnia 26 stycznia 2023 r.</w:t>
      </w:r>
    </w:p>
    <w:p w14:paraId="162CB242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Gminy Gruta na lata 2023 - 2035</w:t>
      </w:r>
    </w:p>
    <w:p w14:paraId="4BBF56A8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6C4C38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B4A403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color w:val="000000"/>
          <w:sz w:val="24"/>
          <w:szCs w:val="24"/>
        </w:rPr>
        <w:t>Na podstawie art. 18 ust. 2 pkt. 10 i 15 ustawy z dnia 8 marca 1990 r. o samorządzie gminnych (t.j. Dz.U. z 2022 r. poz. 559 ze zm.) oraz art. 226 - 228, art. 230 ust. 3 i 6 ustawy z dnia 27 sierpnia 2009 r. o finansach publicznych (t.j. Dz.U. z 2022 r. poz. 1634 ze zm.)</w:t>
      </w:r>
      <w:r w:rsidRPr="002604BC">
        <w:rPr>
          <w:rFonts w:ascii="Times New Roman" w:hAnsi="Times New Roman" w:cs="Times New Roman"/>
          <w:sz w:val="24"/>
          <w:szCs w:val="24"/>
        </w:rPr>
        <w:t xml:space="preserve"> oraz art. 111 ustawy z dnia 12 marca 2022 r. o pomocy obywatelom Ukrainy w związku z konfliktem zbrojnym na terytorium tego państwa (Dz. U. z 2022 r. poz. 583 ze zm.)</w:t>
      </w:r>
      <w:r w:rsidRPr="002604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0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uchwala się, co następuje:</w:t>
      </w:r>
    </w:p>
    <w:p w14:paraId="4404CC40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1C7FD5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2604BC">
        <w:rPr>
          <w:rFonts w:ascii="Times New Roman" w:hAnsi="Times New Roman" w:cs="Times New Roman"/>
          <w:sz w:val="24"/>
          <w:szCs w:val="24"/>
        </w:rPr>
        <w:t xml:space="preserve">W uchwale Nr XLII/279/22 Rady Gminy Gruta z dnia 28 grudnia 2022 r. w sprawie uchwalenia Wieloletniej Prognozy Finansowej Gminy Gruta na lata 2023-2035 wprowadza się następujące zmiany: </w:t>
      </w:r>
    </w:p>
    <w:p w14:paraId="6B60B3EA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sz w:val="24"/>
          <w:szCs w:val="24"/>
        </w:rPr>
        <w:tab/>
        <w:t>1) załącznik nr 1 "Wieloletnia Prognoza Finansowa" otrzymuje brzmienie określone w załączniku nr 1 do niniejszej uchwały;</w:t>
      </w:r>
    </w:p>
    <w:p w14:paraId="77E31848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sz w:val="24"/>
          <w:szCs w:val="24"/>
        </w:rPr>
        <w:tab/>
        <w:t>2) załącznik nr 2 "Wykaz przedsięwzięć do WPF" otrzymuje brzmienie określone w załączniku nr 2 do niniejszej uchwały.</w:t>
      </w:r>
    </w:p>
    <w:p w14:paraId="5E278128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C92D73D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2604BC">
        <w:rPr>
          <w:rFonts w:ascii="Times New Roman" w:hAnsi="Times New Roman" w:cs="Times New Roman"/>
          <w:sz w:val="24"/>
          <w:szCs w:val="24"/>
        </w:rPr>
        <w:t>Wykonanie uchwały powierza się Wójtowi Gminy Gruta.</w:t>
      </w:r>
    </w:p>
    <w:p w14:paraId="185814BB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6200E0C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604B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2604B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6C79A1C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26FDD0C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C3AB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23456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C772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63229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F2F41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49AB8" w14:textId="77777777" w:rsidR="002604BC" w:rsidRPr="002604BC" w:rsidRDefault="002604BC" w:rsidP="002604B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050F9" w14:textId="77777777" w:rsidR="002604BC" w:rsidRPr="002604BC" w:rsidRDefault="002604BC" w:rsidP="00260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2505A" w14:textId="35816549" w:rsidR="00DD1203" w:rsidRDefault="00DD1203"/>
    <w:p w14:paraId="401777EA" w14:textId="5F60100B" w:rsidR="002604BC" w:rsidRDefault="002604BC"/>
    <w:p w14:paraId="03544D24" w14:textId="54201B12" w:rsidR="002604BC" w:rsidRDefault="002604BC"/>
    <w:p w14:paraId="6EBB55D5" w14:textId="23D8CA7C" w:rsidR="002604BC" w:rsidRDefault="002604BC"/>
    <w:p w14:paraId="4EDCC57F" w14:textId="069179CC" w:rsidR="002604BC" w:rsidRDefault="002604BC"/>
    <w:p w14:paraId="15FA46BA" w14:textId="3D780937" w:rsidR="002604BC" w:rsidRDefault="002604BC"/>
    <w:p w14:paraId="41064CEF" w14:textId="29C25161" w:rsidR="002604BC" w:rsidRDefault="002604BC"/>
    <w:p w14:paraId="1EB8C6F0" w14:textId="31B4B0B7" w:rsidR="002604BC" w:rsidRDefault="002604BC"/>
    <w:p w14:paraId="645CC1FF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UZASADNIENIE</w:t>
      </w:r>
    </w:p>
    <w:p w14:paraId="558B4D2B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1C5C49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Uaktualniono i zweryfikowano plan dochodów i wydatków bieżących oraz  inwestycyjnych na lata 2023-2035. </w:t>
      </w:r>
    </w:p>
    <w:p w14:paraId="470D4B6A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2F4C0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Zgodnie z uchwałą budżetową 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dane finansowe na 2023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rok przedstawiają się następująco:</w:t>
      </w:r>
    </w:p>
    <w:p w14:paraId="46446262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Dochody ogółem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- 53 525 369,00 zł , w tym</w:t>
      </w:r>
    </w:p>
    <w:p w14:paraId="487F3460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     dochody majątkowe 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- 20 649 150,00 zł</w:t>
      </w:r>
    </w:p>
    <w:p w14:paraId="53091A7E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Wydatki ogółem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- 61 724 353,90 zł, w tym </w:t>
      </w:r>
    </w:p>
    <w:p w14:paraId="1F4A48E4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     wydatki majątkowe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- 28 865 516,20 zł</w:t>
      </w:r>
    </w:p>
    <w:p w14:paraId="7FDB02A1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00D659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Przedsięwzięcia bieżące -zmiany-</w:t>
      </w:r>
    </w:p>
    <w:p w14:paraId="0B2BD18D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"Rozwój niestacjonarnych usług nad osobami zależnymi na terenie Gminy Gruta"</w:t>
      </w:r>
    </w:p>
    <w:p w14:paraId="2B12D10F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+32 627,39 zł</w:t>
      </w:r>
    </w:p>
    <w:p w14:paraId="0BEB0731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27F9500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"Dostępna Gmina"</w:t>
      </w:r>
    </w:p>
    <w:p w14:paraId="038415AB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+5 091,21 zł</w:t>
      </w:r>
    </w:p>
    <w:p w14:paraId="7D3FED7A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64F8B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Przedsięwzięcia majątkowe -zmiany-</w:t>
      </w:r>
    </w:p>
    <w:p w14:paraId="73A64276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C50A732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"Modernizacja i rozbudowa stacji uzdatniania wody oraz gminnej sieci wodociągowej w Gminie Gruta", </w:t>
      </w:r>
    </w:p>
    <w:p w14:paraId="4D2B0C98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+234 650,00 zł</w:t>
      </w:r>
    </w:p>
    <w:p w14:paraId="078EFE7C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3C597AB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"Dostępna Gmina",</w:t>
      </w:r>
    </w:p>
    <w:p w14:paraId="1E582C93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+12 500,00 zł</w:t>
      </w:r>
    </w:p>
    <w:p w14:paraId="37B2D8BF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331ECF4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"Cyfrowa Gmina" </w:t>
      </w:r>
    </w:p>
    <w:p w14:paraId="0D5C371E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+135 891,30 zł</w:t>
      </w:r>
    </w:p>
    <w:p w14:paraId="25BB31A6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96C662E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"Budowa Przedszkola Samorządowego - budowa nowego centralnego Przedszkola Samorządowego przy budynku istniejącej Szkoły Podstawowej w Grucie - etap I"</w:t>
      </w:r>
    </w:p>
    <w:p w14:paraId="6E98A104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2023, kwota +42 474,90 zł</w:t>
      </w:r>
    </w:p>
    <w:p w14:paraId="7065FA08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335EE2F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Budowa sali sportowej przy Szkole Podstawowej oraz przebudowa - adaptacja sali gimnastycznej na sale lekcyjne wraz z łącznikiem między salą gimnastyczną a istniejącą szkołą i zapleczem sanitarnym oraz infrastrukturą techniczną na terenie działki 127/4</w:t>
      </w:r>
    </w:p>
    <w:p w14:paraId="16FF3C7F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 2025, kwota +2 000 000,00 zł</w:t>
      </w:r>
    </w:p>
    <w:p w14:paraId="58C0892F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D5BC0FD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Przychody i rozchody wynoszą: </w:t>
      </w:r>
    </w:p>
    <w:p w14:paraId="74079FD8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przychody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budżetu gminy w kwocie   8 953 937,34 zł</w:t>
      </w:r>
    </w:p>
    <w:p w14:paraId="638C1E13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rozchody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budżetu gminy w kwocie        754 952,44 zł </w:t>
      </w:r>
    </w:p>
    <w:p w14:paraId="41D9FE0A" w14:textId="1D011880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sz w:val="24"/>
          <w:szCs w:val="24"/>
        </w:rPr>
        <w:t xml:space="preserve"> Do budżetu wprowadzono przychody – środki, które wpłynęły na rachunek bankowy gminy w 2022 roku, a które wydatkowane będą w 2023 r. 218 984,90 zł (</w:t>
      </w:r>
      <w:r w:rsidRPr="002426A1">
        <w:rPr>
          <w:rFonts w:ascii="Times New Roman" w:hAnsi="Times New Roman" w:cs="Times New Roman"/>
          <w:sz w:val="24"/>
          <w:szCs w:val="24"/>
          <w:u w:val="single"/>
        </w:rPr>
        <w:t>32 627,39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"Rozwój niestacjonarnych usług nad osobami zależnymi na terenie Gminy Gruta";  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50 466,21 zł ";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Dostępna gmina";  </w:t>
      </w: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135 891,30 zł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"Cyfrowa gmina") oraz wolne środki z 2021 r. w wysokości 5 384 952,44 zł. </w:t>
      </w:r>
    </w:p>
    <w:p w14:paraId="62F3A41E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BEE9D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2DBD19" w14:textId="77777777" w:rsidR="002426A1" w:rsidRPr="002426A1" w:rsidRDefault="002426A1" w:rsidP="002426A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Deficyt budżetu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8 198 984,90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, sfinansowany zostanie:</w:t>
      </w:r>
    </w:p>
    <w:p w14:paraId="02BC4D8A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1. przychodami jednostek samorządu terytorialnego z niewykorzystanych środków pieniężnych na rachunku bieżącym budżetu, wynikających z rozliczenia dochodów i wydatków nimi finansowanych związanych ze szczególnymi zasadami wykonywania budżetu określonymi w odrębnych ustawach w wysokości </w:t>
      </w: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3 309 745,92 zł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w tym: </w:t>
      </w:r>
    </w:p>
    <w:p w14:paraId="0CF75884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3 050 000,00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Rządowy Fundusz Inwestycji Lokalnych - Budowa Przedszkola Samorządowego</w:t>
      </w:r>
    </w:p>
    <w:p w14:paraId="080B67F9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250 000,00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Rządowy Fundusz Inwestycji Lokalnych</w:t>
      </w: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Modernizacja i adaptacja pomieszczeń Samodzielnego Publicznego Zakładu Opieki Zdrowotnej w Grucie.</w:t>
      </w:r>
    </w:p>
    <w:p w14:paraId="38A05F6A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1 812,63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"Rozwój niestacjonarnych usług nad osobami zależnymi na terenie Gminy Gruta"</w:t>
      </w:r>
    </w:p>
    <w:p w14:paraId="7B793748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7 933,29 zł "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Dostępna gmina"</w:t>
      </w:r>
    </w:p>
    <w:p w14:paraId="744AACEE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2. przychody jednostek samorządu terytorialnego z wynikających z rozliczeń środków określonych w art. 5 ust. 1 pkt 2 ustawy i dotacji na realizację programu, projektu lub zadania finansowanego z udziałem tych środków w wysokości </w:t>
      </w: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209 238,98 zł,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14:paraId="6FD91654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>30 814,76 zł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 "Rozwój niestacjonarnych usług nad osobami zależnymi na terenie Gminy Gruta"</w:t>
      </w:r>
    </w:p>
    <w:p w14:paraId="763A75B2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42 532,92 zł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"Dostępna gmina"</w:t>
      </w:r>
    </w:p>
    <w:p w14:paraId="3BC21E22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135 891,30 zł </w:t>
      </w:r>
      <w:r w:rsidRPr="002426A1">
        <w:rPr>
          <w:rFonts w:ascii="Times New Roman" w:hAnsi="Times New Roman" w:cs="Times New Roman"/>
          <w:color w:val="000000"/>
          <w:sz w:val="24"/>
          <w:szCs w:val="24"/>
        </w:rPr>
        <w:t>"Cyfrowa gmina"</w:t>
      </w:r>
    </w:p>
    <w:p w14:paraId="210ACA8E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3. wolnymi środkami, o których mowa w art. 217 ust. 2 pkt 6 ustawy o finansach publicznych w wysokości </w:t>
      </w: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2 084 952,44 zł</w:t>
      </w:r>
    </w:p>
    <w:p w14:paraId="36097903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4. Przychodami z zaciągniętych pożyczek i kredytów na rynku krajowym </w:t>
      </w:r>
    </w:p>
    <w:p w14:paraId="2474303F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>w wysokości 2 595 047,56 zł</w:t>
      </w:r>
    </w:p>
    <w:p w14:paraId="186BB7A8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1688B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426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Kwoty długu i jego spłaty </w:t>
      </w:r>
    </w:p>
    <w:p w14:paraId="54C48565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 xml:space="preserve">Zweryfikowano prognozowane spłaty rat kredytów i pożyczki w poszczególnych latach do końca ich całkowitej spłaty tj. do 2035 roku. </w:t>
      </w:r>
    </w:p>
    <w:p w14:paraId="123E58EC" w14:textId="77777777" w:rsidR="002426A1" w:rsidRPr="002426A1" w:rsidRDefault="002426A1" w:rsidP="002426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A1">
        <w:rPr>
          <w:rFonts w:ascii="Times New Roman" w:hAnsi="Times New Roman" w:cs="Times New Roman"/>
          <w:color w:val="000000"/>
          <w:sz w:val="24"/>
          <w:szCs w:val="24"/>
        </w:rPr>
        <w:t>Wskaźnik spłaty z art. 243 ufp jest zachowany na 2023 rok</w:t>
      </w:r>
    </w:p>
    <w:p w14:paraId="7CE6186B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43B40A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9E28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612B0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7BF95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D8235" w14:textId="77777777" w:rsidR="002426A1" w:rsidRPr="002426A1" w:rsidRDefault="002426A1" w:rsidP="002426A1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053E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AFB22" w14:textId="77777777" w:rsidR="002426A1" w:rsidRPr="002426A1" w:rsidRDefault="002426A1" w:rsidP="00242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79828" w14:textId="082524AE" w:rsidR="002604BC" w:rsidRDefault="002604BC"/>
    <w:p w14:paraId="13FCDB24" w14:textId="666FA2D5" w:rsidR="002604BC" w:rsidRDefault="002604BC"/>
    <w:p w14:paraId="63C6AC67" w14:textId="57D0E241" w:rsidR="002604BC" w:rsidRDefault="002604BC"/>
    <w:p w14:paraId="0384B49A" w14:textId="15113B62" w:rsidR="002604BC" w:rsidRDefault="002604BC"/>
    <w:p w14:paraId="511FE45C" w14:textId="77777777" w:rsidR="002604BC" w:rsidRDefault="002604BC"/>
    <w:sectPr w:rsidR="002604BC" w:rsidSect="00CA562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C1"/>
    <w:rsid w:val="002426A1"/>
    <w:rsid w:val="002604BC"/>
    <w:rsid w:val="005077C1"/>
    <w:rsid w:val="00D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F28EA"/>
  <w15:chartTrackingRefBased/>
  <w15:docId w15:val="{B52D76CE-ACAD-4F30-B97C-FCC1B3D8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HALINA_SAUCHA</dc:creator>
  <cp:keywords/>
  <dc:description/>
  <cp:lastModifiedBy>HALINA_SAUCHA</cp:lastModifiedBy>
  <cp:revision>2</cp:revision>
  <dcterms:created xsi:type="dcterms:W3CDTF">2023-01-26T09:31:00Z</dcterms:created>
  <dcterms:modified xsi:type="dcterms:W3CDTF">2023-01-26T09:51:00Z</dcterms:modified>
</cp:coreProperties>
</file>